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9C0FDD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</w:rPr>
      </w:pPr>
      <w:r w:rsidRPr="009C0FDD">
        <w:rPr>
          <w:rFonts w:asciiTheme="minorHAnsi" w:hAnsiTheme="minorHAnsi"/>
          <w:b/>
          <w:bCs/>
          <w:caps/>
        </w:rPr>
        <w:t>FIŞA DE PROIECT</w:t>
      </w:r>
      <w:r w:rsidR="00B671EF" w:rsidRPr="009C0FDD">
        <w:rPr>
          <w:rFonts w:asciiTheme="minorHAnsi" w:hAnsiTheme="minorHAnsi"/>
          <w:b/>
          <w:bCs/>
          <w:caps/>
        </w:rPr>
        <w:t xml:space="preserve"> de investiție</w:t>
      </w:r>
    </w:p>
    <w:p w14:paraId="38491442" w14:textId="77777777" w:rsidR="003770DF" w:rsidRDefault="003770DF" w:rsidP="003770DF">
      <w:pPr>
        <w:rPr>
          <w:rFonts w:asciiTheme="minorHAnsi" w:hAnsiTheme="minorHAnsi"/>
          <w:i/>
          <w:iCs/>
          <w:sz w:val="22"/>
          <w:szCs w:val="22"/>
        </w:rPr>
      </w:pPr>
      <w:r>
        <w:rPr>
          <w:rFonts w:asciiTheme="minorHAnsi" w:hAnsiTheme="minorHAnsi"/>
          <w:i/>
          <w:iCs/>
          <w:sz w:val="22"/>
          <w:szCs w:val="22"/>
        </w:rPr>
        <w:t xml:space="preserve">   </w:t>
      </w:r>
    </w:p>
    <w:p w14:paraId="02053551" w14:textId="14704CC6" w:rsidR="00D81EDA" w:rsidRPr="003770DF" w:rsidRDefault="003770DF" w:rsidP="003770DF">
      <w:pPr>
        <w:rPr>
          <w:rFonts w:asciiTheme="minorHAnsi" w:hAnsiTheme="minorHAnsi"/>
          <w:i/>
          <w:iCs/>
          <w:sz w:val="22"/>
          <w:szCs w:val="22"/>
        </w:rPr>
      </w:pPr>
      <w:r>
        <w:rPr>
          <w:rFonts w:asciiTheme="minorHAnsi" w:hAnsiTheme="minorHAnsi"/>
          <w:i/>
          <w:iCs/>
          <w:sz w:val="22"/>
          <w:szCs w:val="22"/>
        </w:rPr>
        <w:t xml:space="preserve">  </w:t>
      </w:r>
      <w:r w:rsidRPr="003770DF">
        <w:rPr>
          <w:rFonts w:asciiTheme="minorHAnsi" w:hAnsiTheme="minorHAnsi"/>
          <w:i/>
          <w:iCs/>
          <w:sz w:val="22"/>
          <w:szCs w:val="22"/>
        </w:rPr>
        <w:t>Se vor completa toate secțiunile din Fișa de proiect cu informațiile solicitate</w:t>
      </w:r>
      <w:r>
        <w:rPr>
          <w:rFonts w:asciiTheme="minorHAnsi" w:hAnsiTheme="minorHAnsi"/>
          <w:i/>
          <w:iCs/>
          <w:sz w:val="22"/>
          <w:szCs w:val="22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C0FDD" w:rsidRPr="009C0FDD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572ECDF8" w:rsidR="00DC2C36" w:rsidRPr="009C0FDD" w:rsidRDefault="00DC2C36" w:rsidP="00DC2C36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Domeniul investiției: </w:t>
            </w:r>
            <w:r w:rsidR="008A7E1C" w:rsidRPr="009C0FDD">
              <w:rPr>
                <w:rFonts w:asciiTheme="minorHAnsi" w:hAnsiTheme="minorHAnsi"/>
                <w:b/>
              </w:rPr>
              <w:t>Mobilitate urbană</w:t>
            </w:r>
          </w:p>
        </w:tc>
      </w:tr>
      <w:tr w:rsidR="009C0FDD" w:rsidRPr="009C0FDD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9C0FDD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9C0FDD" w:rsidRDefault="00951D5B" w:rsidP="00951D5B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Data depunerii la ADR </w:t>
            </w:r>
          </w:p>
        </w:tc>
      </w:tr>
      <w:tr w:rsidR="009C0FDD" w:rsidRPr="009C0FDD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9C0FDD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9C0FDD" w:rsidRDefault="00FE3AB5" w:rsidP="002E57FD">
            <w:p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9C0FDD">
              <w:rPr>
                <w:rFonts w:asciiTheme="minorHAnsi" w:hAnsiTheme="minorHAnsi"/>
                <w:b/>
              </w:rPr>
              <w:t>Instituţia</w:t>
            </w:r>
            <w:proofErr w:type="spellEnd"/>
            <w:r w:rsidRPr="009C0FDD">
              <w:rPr>
                <w:rFonts w:asciiTheme="minorHAnsi" w:hAnsiTheme="minorHAnsi"/>
                <w:b/>
              </w:rPr>
              <w:t>/structura beneficiară</w:t>
            </w:r>
          </w:p>
        </w:tc>
      </w:tr>
      <w:tr w:rsidR="009C0FDD" w:rsidRPr="009C0FDD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9C0FDD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7BB92B" w14:textId="77777777" w:rsidR="006100D7" w:rsidRPr="009C0FDD" w:rsidRDefault="006100D7" w:rsidP="006100D7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3DF148D5" w14:textId="0B516D56" w:rsidR="00FE3AB5" w:rsidRPr="009C0FDD" w:rsidRDefault="006100D7" w:rsidP="006100D7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i/>
                <w:iCs/>
              </w:rPr>
              <w:t xml:space="preserve">Notă: Solicitantul de </w:t>
            </w:r>
            <w:proofErr w:type="spellStart"/>
            <w:r w:rsidRPr="009C0FDD">
              <w:rPr>
                <w:rFonts w:asciiTheme="minorHAnsi" w:hAnsiTheme="minorHAnsi"/>
                <w:i/>
                <w:iCs/>
              </w:rPr>
              <w:t>finanţare</w:t>
            </w:r>
            <w:proofErr w:type="spellEnd"/>
            <w:r w:rsidRPr="009C0FDD">
              <w:rPr>
                <w:rFonts w:asciiTheme="minorHAnsi" w:hAnsiTheme="minorHAnsi"/>
                <w:i/>
                <w:iCs/>
              </w:rPr>
              <w:t xml:space="preserve"> este reprezentat de </w:t>
            </w:r>
            <w:r w:rsidR="00CA2965" w:rsidRPr="009C0FDD">
              <w:rPr>
                <w:rFonts w:asciiTheme="minorHAnsi" w:hAnsiTheme="minorHAnsi"/>
                <w:i/>
                <w:iCs/>
              </w:rPr>
              <w:t>entitățile eligibile stabilite prin OUG nr. 88/2020</w:t>
            </w:r>
          </w:p>
        </w:tc>
      </w:tr>
      <w:tr w:rsidR="009C0FDD" w:rsidRPr="009C0FDD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9C0FD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9C0FDD" w:rsidRDefault="00535CC3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Titlul Proiectului </w:t>
            </w:r>
            <w:r w:rsidR="00DC2C36" w:rsidRPr="009C0FDD">
              <w:rPr>
                <w:rFonts w:asciiTheme="minorHAnsi" w:hAnsiTheme="minorHAnsi"/>
                <w:b/>
              </w:rPr>
              <w:t>de investiție</w:t>
            </w:r>
          </w:p>
        </w:tc>
      </w:tr>
      <w:tr w:rsidR="009C0FDD" w:rsidRPr="009C0FDD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9C0FD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7D3E33E4" w14:textId="21B24881" w:rsidR="00535CC3" w:rsidRDefault="003770DF" w:rsidP="002E57FD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Titlul proiectului:</w:t>
            </w:r>
            <w:r w:rsidR="0020504D" w:rsidRPr="009C0FDD">
              <w:rPr>
                <w:rStyle w:val="FootnoteReference"/>
                <w:rFonts w:asciiTheme="minorHAnsi" w:hAnsiTheme="minorHAnsi"/>
                <w:bCs/>
              </w:rPr>
              <w:footnoteReference w:id="1"/>
            </w:r>
          </w:p>
          <w:p w14:paraId="4EEC7A06" w14:textId="77777777" w:rsidR="003770DF" w:rsidRDefault="003770DF" w:rsidP="003770DF">
            <w:pPr>
              <w:rPr>
                <w:rFonts w:asciiTheme="minorHAnsi" w:hAnsiTheme="minorHAnsi"/>
                <w:bCs/>
              </w:rPr>
            </w:pPr>
          </w:p>
          <w:p w14:paraId="3A1FA255" w14:textId="6786CCAE" w:rsidR="003770DF" w:rsidRPr="003770DF" w:rsidRDefault="003770DF" w:rsidP="003770DF">
            <w:pPr>
              <w:rPr>
                <w:rFonts w:asciiTheme="minorHAnsi" w:hAnsiTheme="minorHAnsi"/>
                <w:bCs/>
                <w:lang w:val="en-SG"/>
              </w:rPr>
            </w:pPr>
            <w:r>
              <w:rPr>
                <w:rFonts w:asciiTheme="minorHAnsi" w:hAnsiTheme="minorHAnsi"/>
                <w:bCs/>
              </w:rPr>
              <w:t xml:space="preserve">Localizarea proiectului: </w:t>
            </w:r>
            <w:r w:rsidRPr="003770DF">
              <w:rPr>
                <w:rFonts w:asciiTheme="minorHAnsi" w:hAnsiTheme="minorHAnsi"/>
                <w:bCs/>
                <w:i/>
                <w:iCs/>
              </w:rPr>
              <w:t>se va detalia locația/locațiile proiectului. De preferință, se va</w:t>
            </w:r>
            <w:r w:rsidRPr="003770DF"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770DF">
              <w:rPr>
                <w:rFonts w:asciiTheme="minorHAnsi" w:hAnsiTheme="minorHAnsi"/>
                <w:bCs/>
                <w:i/>
                <w:iCs/>
                <w:lang w:val="en-SG"/>
              </w:rPr>
              <w:t>transmite</w:t>
            </w:r>
            <w:proofErr w:type="spellEnd"/>
            <w:r w:rsidRPr="003770DF">
              <w:rPr>
                <w:rFonts w:asciiTheme="minorHAnsi" w:hAnsiTheme="minorHAnsi"/>
                <w:bCs/>
                <w:i/>
                <w:iCs/>
                <w:lang w:val="en-SG"/>
              </w:rPr>
              <w:t xml:space="preserve"> un plan de </w:t>
            </w:r>
            <w:proofErr w:type="spellStart"/>
            <w:r w:rsidRPr="003770DF">
              <w:rPr>
                <w:rFonts w:asciiTheme="minorHAnsi" w:hAnsiTheme="minorHAnsi"/>
                <w:bCs/>
                <w:i/>
                <w:iCs/>
                <w:lang w:val="en-SG"/>
              </w:rPr>
              <w:t>situatie</w:t>
            </w:r>
            <w:proofErr w:type="spellEnd"/>
            <w:r w:rsidRPr="003770DF">
              <w:rPr>
                <w:rFonts w:asciiTheme="minorHAnsi" w:hAnsiTheme="minorHAnsi"/>
                <w:bCs/>
                <w:i/>
                <w:iCs/>
                <w:lang w:val="en-SG"/>
              </w:rPr>
              <w:t>/</w:t>
            </w:r>
            <w:proofErr w:type="spellStart"/>
            <w:r w:rsidRPr="003770DF">
              <w:rPr>
                <w:rFonts w:asciiTheme="minorHAnsi" w:hAnsiTheme="minorHAnsi"/>
                <w:bCs/>
                <w:i/>
                <w:iCs/>
                <w:lang w:val="en-SG"/>
              </w:rPr>
              <w:t>incadrare</w:t>
            </w:r>
            <w:proofErr w:type="spellEnd"/>
            <w:r w:rsidRPr="003770DF">
              <w:rPr>
                <w:rFonts w:asciiTheme="minorHAnsi" w:hAnsiTheme="minorHAnsi"/>
                <w:bCs/>
                <w:i/>
                <w:iCs/>
                <w:lang w:val="en-SG"/>
              </w:rPr>
              <w:t xml:space="preserve"> in zona/</w:t>
            </w:r>
            <w:proofErr w:type="spellStart"/>
            <w:r w:rsidRPr="003770DF">
              <w:rPr>
                <w:rFonts w:asciiTheme="minorHAnsi" w:hAnsiTheme="minorHAnsi"/>
                <w:bCs/>
                <w:i/>
                <w:iCs/>
                <w:lang w:val="en-SG"/>
              </w:rPr>
              <w:t>alte</w:t>
            </w:r>
            <w:proofErr w:type="spellEnd"/>
            <w:r w:rsidRPr="003770DF">
              <w:rPr>
                <w:rFonts w:asciiTheme="minorHAnsi" w:hAnsiTheme="minorHAnsi"/>
                <w:bCs/>
                <w:i/>
                <w:iCs/>
                <w:lang w:val="en-SG"/>
              </w:rPr>
              <w:t xml:space="preserve"> </w:t>
            </w:r>
            <w:proofErr w:type="spellStart"/>
            <w:r w:rsidRPr="003770DF">
              <w:rPr>
                <w:rFonts w:asciiTheme="minorHAnsi" w:hAnsiTheme="minorHAnsi"/>
                <w:bCs/>
                <w:i/>
                <w:iCs/>
                <w:lang w:val="en-SG"/>
              </w:rPr>
              <w:t>documente</w:t>
            </w:r>
            <w:proofErr w:type="spellEnd"/>
            <w:r w:rsidRPr="003770DF">
              <w:rPr>
                <w:rFonts w:asciiTheme="minorHAnsi" w:hAnsiTheme="minorHAnsi"/>
                <w:bCs/>
                <w:i/>
                <w:iCs/>
                <w:lang w:val="en-SG"/>
              </w:rPr>
              <w:t xml:space="preserve"> care </w:t>
            </w:r>
            <w:proofErr w:type="spellStart"/>
            <w:r w:rsidRPr="003770DF">
              <w:rPr>
                <w:rFonts w:asciiTheme="minorHAnsi" w:hAnsiTheme="minorHAnsi"/>
                <w:bCs/>
                <w:i/>
                <w:iCs/>
                <w:lang w:val="en-SG"/>
              </w:rPr>
              <w:t>sa</w:t>
            </w:r>
            <w:proofErr w:type="spellEnd"/>
            <w:r w:rsidRPr="003770DF">
              <w:rPr>
                <w:rFonts w:asciiTheme="minorHAnsi" w:hAnsiTheme="minorHAnsi"/>
                <w:bCs/>
                <w:i/>
                <w:iCs/>
                <w:lang w:val="en-SG"/>
              </w:rPr>
              <w:t xml:space="preserve"> </w:t>
            </w:r>
            <w:proofErr w:type="spellStart"/>
            <w:r w:rsidRPr="003770DF">
              <w:rPr>
                <w:rFonts w:asciiTheme="minorHAnsi" w:hAnsiTheme="minorHAnsi"/>
                <w:bCs/>
                <w:i/>
                <w:iCs/>
                <w:lang w:val="en-SG"/>
              </w:rPr>
              <w:t>contina</w:t>
            </w:r>
            <w:proofErr w:type="spellEnd"/>
            <w:r w:rsidRPr="003770DF">
              <w:rPr>
                <w:rFonts w:asciiTheme="minorHAnsi" w:hAnsiTheme="minorHAnsi"/>
                <w:bCs/>
                <w:i/>
                <w:iCs/>
                <w:lang w:val="en-SG"/>
              </w:rPr>
              <w:t xml:space="preserve"> </w:t>
            </w:r>
            <w:proofErr w:type="spellStart"/>
            <w:r w:rsidRPr="003770DF">
              <w:rPr>
                <w:rFonts w:asciiTheme="minorHAnsi" w:hAnsiTheme="minorHAnsi"/>
                <w:bCs/>
                <w:i/>
                <w:iCs/>
                <w:lang w:val="en-SG"/>
              </w:rPr>
              <w:t>obiectivele</w:t>
            </w:r>
            <w:proofErr w:type="spellEnd"/>
            <w:r w:rsidRPr="003770DF">
              <w:rPr>
                <w:rFonts w:asciiTheme="minorHAnsi" w:hAnsiTheme="minorHAnsi"/>
                <w:bCs/>
                <w:i/>
                <w:iCs/>
                <w:lang w:val="en-SG"/>
              </w:rPr>
              <w:t xml:space="preserve"> </w:t>
            </w:r>
            <w:proofErr w:type="spellStart"/>
            <w:r w:rsidRPr="003770DF">
              <w:rPr>
                <w:rFonts w:asciiTheme="minorHAnsi" w:hAnsiTheme="minorHAnsi"/>
                <w:bCs/>
                <w:i/>
                <w:iCs/>
                <w:lang w:val="en-SG"/>
              </w:rPr>
              <w:t>propuse</w:t>
            </w:r>
            <w:proofErr w:type="spellEnd"/>
            <w:r>
              <w:rPr>
                <w:rFonts w:asciiTheme="minorHAnsi" w:hAnsiTheme="minorHAnsi"/>
                <w:bCs/>
                <w:lang w:val="en-SG"/>
              </w:rPr>
              <w:t>.</w:t>
            </w:r>
          </w:p>
        </w:tc>
      </w:tr>
      <w:tr w:rsidR="009C0FDD" w:rsidRPr="009C0FDD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9C0FDD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Persoana de contact:</w:t>
            </w:r>
          </w:p>
        </w:tc>
      </w:tr>
      <w:tr w:rsidR="009C0FDD" w:rsidRPr="009C0FDD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9C0FDD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Nume: 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786F2624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Telefon: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5B173899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E-mail: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24E339CC" w14:textId="77777777" w:rsidR="00030749" w:rsidRPr="009C0FDD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C0FDD" w:rsidRPr="009C0FDD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9C0FD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9C0FDD" w:rsidRDefault="00192892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Obiectivele proiectului</w:t>
            </w:r>
            <w:r w:rsidR="00DC2C36" w:rsidRPr="009C0FDD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9C0FDD" w:rsidRPr="009C0FDD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9C0FDD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9C0FDD" w:rsidRDefault="002C124C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Obiectivul general: </w:t>
            </w:r>
          </w:p>
          <w:p w14:paraId="1D1851BA" w14:textId="12ABDA09" w:rsidR="004A7A4B" w:rsidRPr="009C0FD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490418EC" w14:textId="77777777" w:rsidR="004A7A4B" w:rsidRPr="009C0FDD" w:rsidRDefault="004A7A4B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Obiectiv</w:t>
            </w:r>
            <w:r w:rsidR="00F35470" w:rsidRPr="009C0FDD">
              <w:rPr>
                <w:rFonts w:asciiTheme="minorHAnsi" w:hAnsiTheme="minorHAnsi"/>
                <w:bCs/>
              </w:rPr>
              <w:t>ul</w:t>
            </w:r>
            <w:r w:rsidRPr="009C0FDD">
              <w:rPr>
                <w:rFonts w:asciiTheme="minorHAnsi" w:hAnsiTheme="minorHAnsi"/>
                <w:bCs/>
              </w:rPr>
              <w:t xml:space="preserve"> specific: </w:t>
            </w:r>
          </w:p>
          <w:p w14:paraId="1A15AFCD" w14:textId="1451C8D5" w:rsidR="00B671EF" w:rsidRPr="001D737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................................</w:t>
            </w:r>
          </w:p>
          <w:p w14:paraId="6DF7C406" w14:textId="6CDCA6C1" w:rsidR="00551988" w:rsidRPr="009C0FDD" w:rsidRDefault="00B671EF" w:rsidP="00B671EF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Cs/>
                <w:iCs/>
              </w:rPr>
              <w:t>Notă</w:t>
            </w:r>
            <w:r w:rsidR="009119D3" w:rsidRPr="009C0FDD">
              <w:rPr>
                <w:rFonts w:asciiTheme="minorHAnsi" w:hAnsiTheme="minorHAnsi"/>
                <w:bCs/>
                <w:iCs/>
              </w:rPr>
              <w:t>:</w:t>
            </w:r>
            <w:r w:rsidR="002C5EB1" w:rsidRPr="009C0FDD">
              <w:rPr>
                <w:rFonts w:asciiTheme="minorHAnsi" w:hAnsiTheme="minorHAnsi"/>
                <w:bCs/>
                <w:iCs/>
              </w:rPr>
              <w:t xml:space="preserve"> </w:t>
            </w:r>
            <w:r w:rsidR="00D91059" w:rsidRPr="009C0FDD">
              <w:rPr>
                <w:rFonts w:asciiTheme="minorHAnsi" w:hAnsiTheme="minorHAnsi"/>
                <w:bCs/>
                <w:iCs/>
              </w:rPr>
              <w:t>Proiectul de investiții trebuie să se înscrie in Obiectivul de Politic</w:t>
            </w:r>
            <w:r w:rsidR="003770DF">
              <w:rPr>
                <w:rFonts w:asciiTheme="minorHAnsi" w:hAnsiTheme="minorHAnsi"/>
                <w:bCs/>
                <w:iCs/>
              </w:rPr>
              <w:t>ă</w:t>
            </w:r>
            <w:r w:rsidR="00D91059" w:rsidRPr="009C0FDD">
              <w:rPr>
                <w:rFonts w:asciiTheme="minorHAnsi" w:hAnsiTheme="minorHAnsi"/>
                <w:bCs/>
                <w:iCs/>
              </w:rPr>
              <w:t xml:space="preserve"> 2 „O </w:t>
            </w:r>
            <w:proofErr w:type="spellStart"/>
            <w:r w:rsidR="00D91059" w:rsidRPr="009C0FDD">
              <w:rPr>
                <w:rFonts w:asciiTheme="minorHAnsi" w:hAnsiTheme="minorHAnsi"/>
                <w:bCs/>
                <w:iCs/>
              </w:rPr>
              <w:t>Europă</w:t>
            </w:r>
            <w:proofErr w:type="spellEnd"/>
            <w:r w:rsidR="00D91059" w:rsidRPr="009C0FDD">
              <w:rPr>
                <w:rFonts w:asciiTheme="minorHAnsi" w:hAnsiTheme="minorHAnsi"/>
                <w:bCs/>
                <w:iCs/>
              </w:rPr>
              <w:t xml:space="preserve"> mai verde, cu emisii scă</w:t>
            </w:r>
            <w:r w:rsidR="00690AFC" w:rsidRPr="009C0FDD">
              <w:rPr>
                <w:rFonts w:asciiTheme="minorHAnsi" w:hAnsiTheme="minorHAnsi"/>
                <w:bCs/>
                <w:iCs/>
              </w:rPr>
              <w:t xml:space="preserve">zute de carbon” – Obiectivul specific „Promovarea mobilității urbane </w:t>
            </w:r>
            <w:proofErr w:type="spellStart"/>
            <w:r w:rsidR="00690AFC" w:rsidRPr="009C0FDD">
              <w:rPr>
                <w:rFonts w:asciiTheme="minorHAnsi" w:hAnsiTheme="minorHAnsi"/>
                <w:bCs/>
                <w:iCs/>
              </w:rPr>
              <w:t>multi</w:t>
            </w:r>
            <w:proofErr w:type="spellEnd"/>
            <w:r w:rsidR="00690AFC" w:rsidRPr="009C0FDD">
              <w:rPr>
                <w:rFonts w:asciiTheme="minorHAnsi" w:hAnsiTheme="minorHAnsi"/>
                <w:bCs/>
                <w:iCs/>
              </w:rPr>
              <w:t>-modale”.</w:t>
            </w:r>
          </w:p>
          <w:p w14:paraId="5EDF950D" w14:textId="698B5869" w:rsidR="006E4A99" w:rsidRPr="001D737D" w:rsidRDefault="006E4A99" w:rsidP="001D737D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9C0FDD" w:rsidRPr="009C0FDD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9C0FDD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9C0FDD" w:rsidRDefault="00FD470D" w:rsidP="00253411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Rezultate </w:t>
            </w:r>
            <w:proofErr w:type="spellStart"/>
            <w:r w:rsidRPr="009C0FDD">
              <w:rPr>
                <w:rFonts w:asciiTheme="minorHAnsi" w:hAnsiTheme="minorHAnsi"/>
                <w:b/>
              </w:rPr>
              <w:t>aşteptate</w:t>
            </w:r>
            <w:proofErr w:type="spellEnd"/>
            <w:r w:rsidR="00DC2C36" w:rsidRPr="009C0FDD">
              <w:rPr>
                <w:rFonts w:asciiTheme="minorHAnsi" w:hAnsiTheme="minorHAnsi"/>
                <w:b/>
              </w:rPr>
              <w:t xml:space="preserve"> ale proiectului de investiție</w:t>
            </w:r>
          </w:p>
        </w:tc>
      </w:tr>
      <w:tr w:rsidR="009C0FDD" w:rsidRPr="009C0FDD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9C0FDD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135FD98" w14:textId="6960F772" w:rsidR="003770DF" w:rsidRDefault="0048656B" w:rsidP="00433DF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</w:pPr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r w:rsidR="00433DFD" w:rsidRPr="009C0FD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Obs. Se vor avea in vedere tipurile de Indicatori de rezultat (RCR) din propunerea de Regulament privind fondurile europene destinate politicii de coeziune 2021-2027</w:t>
            </w:r>
            <w:r w:rsidR="007E734D" w:rsidRPr="009C0FD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.</w:t>
            </w:r>
          </w:p>
          <w:p w14:paraId="4801B558" w14:textId="77777777" w:rsidR="00182604" w:rsidRDefault="00182604" w:rsidP="00433DF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</w:pPr>
          </w:p>
          <w:p w14:paraId="098B3F81" w14:textId="27650441" w:rsidR="00182604" w:rsidRPr="00182604" w:rsidRDefault="00182604" w:rsidP="00433DF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182604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Indicatori de rezultat:</w:t>
            </w:r>
          </w:p>
          <w:p w14:paraId="4F4E87A9" w14:textId="77777777" w:rsidR="003770DF" w:rsidRPr="00425FC2" w:rsidRDefault="003770DF" w:rsidP="003770DF">
            <w:pPr>
              <w:pStyle w:val="Default"/>
              <w:numPr>
                <w:ilvl w:val="0"/>
                <w:numId w:val="45"/>
              </w:numPr>
              <w:ind w:left="504" w:firstLine="0"/>
              <w:jc w:val="both"/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</w:pPr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RCR 62 – </w:t>
            </w:r>
            <w:proofErr w:type="spellStart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Numarul</w:t>
            </w:r>
            <w:proofErr w:type="spellEnd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</w:t>
            </w:r>
            <w:proofErr w:type="spellStart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anual</w:t>
            </w:r>
            <w:proofErr w:type="spellEnd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de </w:t>
            </w:r>
            <w:proofErr w:type="spellStart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utilizatori</w:t>
            </w:r>
            <w:proofErr w:type="spellEnd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ai </w:t>
            </w:r>
            <w:proofErr w:type="spellStart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sistemului</w:t>
            </w:r>
            <w:proofErr w:type="spellEnd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public de transport </w:t>
            </w:r>
            <w:proofErr w:type="spellStart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nou-creat</w:t>
            </w:r>
            <w:proofErr w:type="spellEnd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</w:t>
            </w:r>
            <w:proofErr w:type="spellStart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sau</w:t>
            </w:r>
            <w:proofErr w:type="spellEnd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</w:t>
            </w:r>
            <w:proofErr w:type="spellStart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modernizat</w:t>
            </w:r>
            <w:proofErr w:type="spellEnd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 </w:t>
            </w:r>
          </w:p>
          <w:p w14:paraId="12B73743" w14:textId="77777777" w:rsidR="003770DF" w:rsidRPr="00425FC2" w:rsidRDefault="003770DF" w:rsidP="003770DF">
            <w:pPr>
              <w:pStyle w:val="Default"/>
              <w:numPr>
                <w:ilvl w:val="0"/>
                <w:numId w:val="45"/>
              </w:numPr>
              <w:ind w:left="504" w:firstLine="0"/>
              <w:jc w:val="both"/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</w:pPr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RCR 63 - </w:t>
            </w:r>
            <w:proofErr w:type="spellStart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Numarul</w:t>
            </w:r>
            <w:proofErr w:type="spellEnd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</w:t>
            </w:r>
            <w:proofErr w:type="spellStart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anual</w:t>
            </w:r>
            <w:proofErr w:type="spellEnd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de </w:t>
            </w:r>
            <w:proofErr w:type="spellStart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utilizatori</w:t>
            </w:r>
            <w:proofErr w:type="spellEnd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ai </w:t>
            </w:r>
            <w:proofErr w:type="spellStart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liniilor</w:t>
            </w:r>
            <w:proofErr w:type="spellEnd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de </w:t>
            </w:r>
            <w:proofErr w:type="spellStart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tramvai</w:t>
            </w:r>
            <w:proofErr w:type="spellEnd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/</w:t>
            </w:r>
            <w:proofErr w:type="spellStart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metrou</w:t>
            </w:r>
            <w:proofErr w:type="spellEnd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</w:t>
            </w:r>
            <w:proofErr w:type="spellStart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nou</w:t>
            </w:r>
            <w:proofErr w:type="spellEnd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-create </w:t>
            </w:r>
            <w:proofErr w:type="spellStart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sau</w:t>
            </w:r>
            <w:proofErr w:type="spellEnd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</w:t>
            </w:r>
            <w:proofErr w:type="spellStart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modernizate</w:t>
            </w:r>
            <w:proofErr w:type="spellEnd"/>
            <w:r w:rsidRPr="00425FC2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;</w:t>
            </w:r>
          </w:p>
          <w:p w14:paraId="19CFC927" w14:textId="0E1D77B3" w:rsidR="003770DF" w:rsidRDefault="003770DF" w:rsidP="003770DF">
            <w:pPr>
              <w:pStyle w:val="Default"/>
              <w:numPr>
                <w:ilvl w:val="0"/>
                <w:numId w:val="45"/>
              </w:numPr>
              <w:ind w:left="504" w:firstLine="0"/>
              <w:jc w:val="both"/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</w:pPr>
            <w:r w:rsidRPr="00425FC2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 xml:space="preserve">RCR 64 - </w:t>
            </w:r>
            <w:proofErr w:type="spellStart"/>
            <w:r w:rsidRPr="00425FC2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>Numarul</w:t>
            </w:r>
            <w:proofErr w:type="spellEnd"/>
            <w:r w:rsidRPr="00425FC2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25FC2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>anual</w:t>
            </w:r>
            <w:proofErr w:type="spellEnd"/>
            <w:r w:rsidRPr="00425FC2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425FC2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>utilizatori</w:t>
            </w:r>
            <w:proofErr w:type="spellEnd"/>
            <w:r w:rsidRPr="00425FC2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 xml:space="preserve"> ai </w:t>
            </w:r>
            <w:proofErr w:type="spellStart"/>
            <w:r w:rsidRPr="00425FC2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>infrastructurii</w:t>
            </w:r>
            <w:proofErr w:type="spellEnd"/>
            <w:r w:rsidRPr="00425FC2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 xml:space="preserve"> dedicate </w:t>
            </w:r>
            <w:proofErr w:type="spellStart"/>
            <w:r w:rsidRPr="00425FC2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Pr="00425FC2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25FC2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>biciclete</w:t>
            </w:r>
            <w:proofErr w:type="spellEnd"/>
          </w:p>
          <w:p w14:paraId="1B85C5DA" w14:textId="6CC2C5C3" w:rsidR="00182604" w:rsidRDefault="009F6274" w:rsidP="00182604">
            <w:pPr>
              <w:pStyle w:val="Default"/>
              <w:ind w:left="504"/>
              <w:jc w:val="both"/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>s</w:t>
            </w:r>
            <w:r w:rsidR="00182604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>i</w:t>
            </w:r>
            <w:proofErr w:type="spellEnd"/>
            <w:r w:rsidR="00182604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182604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>indicatorul</w:t>
            </w:r>
            <w:proofErr w:type="spellEnd"/>
            <w:r w:rsidR="00182604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 xml:space="preserve"> specific:</w:t>
            </w:r>
          </w:p>
          <w:p w14:paraId="4C481B2B" w14:textId="18305F27" w:rsidR="00182604" w:rsidRPr="00425FC2" w:rsidRDefault="00182604" w:rsidP="00182604">
            <w:pPr>
              <w:pStyle w:val="Default"/>
              <w:numPr>
                <w:ilvl w:val="0"/>
                <w:numId w:val="46"/>
              </w:numPr>
              <w:jc w:val="both"/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>Num</w:t>
            </w:r>
            <w:r w:rsidRPr="00425FC2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>a</w:t>
            </w:r>
            <w:r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>rul</w:t>
            </w:r>
            <w:proofErr w:type="spellEnd"/>
            <w:r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>anual</w:t>
            </w:r>
            <w:proofErr w:type="spellEnd"/>
            <w:r w:rsidRPr="00425FC2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425FC2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>utilizatori</w:t>
            </w:r>
            <w:proofErr w:type="spellEnd"/>
            <w:r w:rsidRPr="00425FC2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 xml:space="preserve"> ai </w:t>
            </w:r>
            <w:proofErr w:type="spellStart"/>
            <w:r w:rsidRPr="00425FC2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>infrastructurii</w:t>
            </w:r>
            <w:proofErr w:type="spellEnd"/>
            <w:r w:rsidRPr="00425FC2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 xml:space="preserve"> dedicate</w:t>
            </w:r>
            <w:r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>pentru</w:t>
            </w:r>
            <w:proofErr w:type="spellEnd"/>
            <w:r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>pietoni</w:t>
            </w:r>
            <w:proofErr w:type="spellEnd"/>
          </w:p>
          <w:p w14:paraId="74404F59" w14:textId="7B6FE1C8" w:rsidR="00B671EF" w:rsidRPr="009C0FDD" w:rsidRDefault="00B671EF" w:rsidP="007E734D">
            <w:pPr>
              <w:pStyle w:val="Default"/>
              <w:jc w:val="both"/>
              <w:rPr>
                <w:rFonts w:asciiTheme="minorHAnsi" w:hAnsiTheme="minorHAnsi" w:cs="Times New Roman"/>
                <w:i/>
                <w:iCs/>
                <w:color w:val="auto"/>
              </w:rPr>
            </w:pPr>
          </w:p>
        </w:tc>
      </w:tr>
      <w:tr w:rsidR="009C0FDD" w:rsidRPr="009C0FDD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9C0FDD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9C0FDD" w:rsidRDefault="00FD470D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Indicatori de realizare imediată / rezultat care vor fi atinși în cadrul proiectului</w:t>
            </w:r>
            <w:r w:rsidR="00961A9C" w:rsidRPr="009C0FDD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182604" w:rsidRPr="009C0FDD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182604" w:rsidRPr="009C0FDD" w:rsidRDefault="00182604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5D156054" w14:textId="77777777" w:rsidR="00182604" w:rsidRPr="00425FC2" w:rsidRDefault="00182604" w:rsidP="00182604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</w:rPr>
            </w:pPr>
            <w:r w:rsidRPr="00425FC2">
              <w:rPr>
                <w:rFonts w:asciiTheme="minorHAnsi" w:hAnsiTheme="minorHAnsi"/>
                <w:i/>
                <w:iCs/>
              </w:rPr>
              <w:t xml:space="preserve">Obs. Se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vor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avea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in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vedere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tipurile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Indicatori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rezultat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/de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realizare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din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propunerea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Regulament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privind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fondurile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europene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destinate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politicii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coeziune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2021-2027:</w:t>
            </w:r>
          </w:p>
          <w:p w14:paraId="0FC60A0C" w14:textId="77777777" w:rsidR="00182604" w:rsidRDefault="00182604" w:rsidP="00182604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</w:rPr>
            </w:pPr>
          </w:p>
          <w:p w14:paraId="181D6A23" w14:textId="27660477" w:rsidR="00182604" w:rsidRPr="00425FC2" w:rsidRDefault="00182604" w:rsidP="00182604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</w:rPr>
            </w:pPr>
            <w:r w:rsidRPr="00425FC2">
              <w:rPr>
                <w:rFonts w:asciiTheme="minorHAnsi" w:hAnsiTheme="minorHAnsi"/>
                <w:i/>
                <w:iCs/>
              </w:rPr>
              <w:lastRenderedPageBreak/>
              <w:t xml:space="preserve">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Indicatori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realizare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: </w:t>
            </w:r>
          </w:p>
          <w:p w14:paraId="3B7D6F3F" w14:textId="77777777" w:rsidR="00182604" w:rsidRPr="00425FC2" w:rsidRDefault="00182604" w:rsidP="00182604">
            <w:pPr>
              <w:pStyle w:val="ListParagraph"/>
              <w:numPr>
                <w:ilvl w:val="0"/>
                <w:numId w:val="47"/>
              </w:numPr>
              <w:ind w:left="498" w:firstLine="0"/>
              <w:jc w:val="both"/>
              <w:rPr>
                <w:rFonts w:asciiTheme="minorHAnsi" w:hAnsiTheme="minorHAnsi"/>
                <w:i/>
                <w:iCs/>
              </w:rPr>
            </w:pPr>
            <w:r w:rsidRPr="00425FC2">
              <w:rPr>
                <w:rFonts w:asciiTheme="minorHAnsi" w:hAnsiTheme="minorHAnsi"/>
                <w:i/>
                <w:iCs/>
              </w:rPr>
              <w:t xml:space="preserve">RCO 55 –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Lungimea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liniilor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tramvai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>/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metrou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nou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>-create</w:t>
            </w:r>
          </w:p>
          <w:p w14:paraId="56219602" w14:textId="77777777" w:rsidR="00182604" w:rsidRPr="00425FC2" w:rsidRDefault="00182604" w:rsidP="00182604">
            <w:pPr>
              <w:pStyle w:val="ListParagraph"/>
              <w:numPr>
                <w:ilvl w:val="0"/>
                <w:numId w:val="47"/>
              </w:numPr>
              <w:ind w:left="498" w:firstLine="0"/>
              <w:jc w:val="both"/>
              <w:rPr>
                <w:rFonts w:asciiTheme="minorHAnsi" w:hAnsiTheme="minorHAnsi"/>
                <w:i/>
                <w:iCs/>
              </w:rPr>
            </w:pPr>
            <w:r w:rsidRPr="00425FC2">
              <w:rPr>
                <w:rFonts w:asciiTheme="minorHAnsi" w:hAnsiTheme="minorHAnsi"/>
                <w:i/>
                <w:iCs/>
              </w:rPr>
              <w:t xml:space="preserve">RCO 56 -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Lungimea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liniilor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tramvai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>/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metrou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reconstruite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sau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modernizate</w:t>
            </w:r>
            <w:proofErr w:type="spellEnd"/>
          </w:p>
          <w:p w14:paraId="6184A790" w14:textId="77777777" w:rsidR="00182604" w:rsidRPr="00425FC2" w:rsidRDefault="00182604" w:rsidP="00182604">
            <w:pPr>
              <w:pStyle w:val="ListParagraph"/>
              <w:numPr>
                <w:ilvl w:val="0"/>
                <w:numId w:val="47"/>
              </w:numPr>
              <w:ind w:left="498" w:firstLine="0"/>
              <w:jc w:val="both"/>
              <w:rPr>
                <w:rFonts w:asciiTheme="minorHAnsi" w:hAnsiTheme="minorHAnsi"/>
                <w:i/>
                <w:iCs/>
              </w:rPr>
            </w:pPr>
            <w:r w:rsidRPr="00425FC2">
              <w:rPr>
                <w:rFonts w:asciiTheme="minorHAnsi" w:hAnsiTheme="minorHAnsi"/>
                <w:i/>
                <w:iCs/>
              </w:rPr>
              <w:t xml:space="preserve">RCO 57 – Material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rulant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curat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pentru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transportul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public urban </w:t>
            </w:r>
          </w:p>
          <w:p w14:paraId="391D1B2D" w14:textId="77777777" w:rsidR="00182604" w:rsidRPr="00425FC2" w:rsidRDefault="00182604" w:rsidP="00182604">
            <w:pPr>
              <w:pStyle w:val="ListParagraph"/>
              <w:numPr>
                <w:ilvl w:val="0"/>
                <w:numId w:val="47"/>
              </w:numPr>
              <w:ind w:left="498" w:firstLine="0"/>
              <w:jc w:val="both"/>
              <w:rPr>
                <w:rFonts w:asciiTheme="minorHAnsi" w:hAnsiTheme="minorHAnsi"/>
                <w:i/>
                <w:iCs/>
              </w:rPr>
            </w:pPr>
            <w:r w:rsidRPr="00425FC2">
              <w:rPr>
                <w:rFonts w:asciiTheme="minorHAnsi" w:hAnsiTheme="minorHAnsi"/>
                <w:i/>
                <w:iCs/>
              </w:rPr>
              <w:t xml:space="preserve">RCO 58 –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Infrastructura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pentru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biciclete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dedicata</w:t>
            </w:r>
            <w:proofErr w:type="spellEnd"/>
          </w:p>
          <w:p w14:paraId="20BAD0B3" w14:textId="77777777" w:rsidR="00182604" w:rsidRDefault="00182604" w:rsidP="00182604">
            <w:pPr>
              <w:pStyle w:val="ListParagraph"/>
              <w:numPr>
                <w:ilvl w:val="0"/>
                <w:numId w:val="47"/>
              </w:numPr>
              <w:ind w:left="498" w:firstLine="0"/>
              <w:jc w:val="both"/>
              <w:rPr>
                <w:rFonts w:asciiTheme="minorHAnsi" w:hAnsiTheme="minorHAnsi"/>
                <w:i/>
                <w:iCs/>
              </w:rPr>
            </w:pPr>
            <w:r w:rsidRPr="00425FC2">
              <w:rPr>
                <w:rFonts w:asciiTheme="minorHAnsi" w:hAnsiTheme="minorHAnsi"/>
                <w:i/>
                <w:iCs/>
              </w:rPr>
              <w:t>RCO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Pr="00425FC2">
              <w:rPr>
                <w:rFonts w:asciiTheme="minorHAnsi" w:hAnsiTheme="minorHAnsi"/>
                <w:i/>
                <w:iCs/>
              </w:rPr>
              <w:t xml:space="preserve">59 –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Infrastructura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pentru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alimentarea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cu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combustibili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alternativi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(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puncte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alimentare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>/</w:t>
            </w:r>
            <w:proofErr w:type="spellStart"/>
            <w:r w:rsidRPr="00425FC2">
              <w:rPr>
                <w:rFonts w:asciiTheme="minorHAnsi" w:hAnsiTheme="minorHAnsi"/>
                <w:i/>
                <w:iCs/>
              </w:rPr>
              <w:t>reincarcare</w:t>
            </w:r>
            <w:proofErr w:type="spellEnd"/>
            <w:r w:rsidRPr="00425FC2">
              <w:rPr>
                <w:rFonts w:asciiTheme="minorHAnsi" w:hAnsiTheme="minorHAnsi"/>
                <w:i/>
                <w:iCs/>
              </w:rPr>
              <w:t>)</w:t>
            </w:r>
          </w:p>
          <w:p w14:paraId="51C5428B" w14:textId="7B665AEB" w:rsidR="00182604" w:rsidRPr="00182604" w:rsidRDefault="00182604" w:rsidP="00182604">
            <w:pPr>
              <w:pStyle w:val="ListParagraph"/>
              <w:numPr>
                <w:ilvl w:val="0"/>
                <w:numId w:val="47"/>
              </w:numPr>
              <w:ind w:left="498" w:firstLine="0"/>
              <w:jc w:val="both"/>
              <w:rPr>
                <w:rFonts w:asciiTheme="minorHAnsi" w:hAnsiTheme="minorHAnsi"/>
                <w:i/>
                <w:iCs/>
              </w:rPr>
            </w:pPr>
            <w:r w:rsidRPr="00182604">
              <w:rPr>
                <w:rFonts w:asciiTheme="minorHAnsi" w:hAnsiTheme="minorHAnsi"/>
                <w:i/>
                <w:iCs/>
              </w:rPr>
              <w:t xml:space="preserve">RCO 60 – </w:t>
            </w:r>
            <w:proofErr w:type="spellStart"/>
            <w:r w:rsidRPr="00182604">
              <w:rPr>
                <w:rFonts w:asciiTheme="minorHAnsi" w:hAnsiTheme="minorHAnsi"/>
                <w:i/>
                <w:iCs/>
              </w:rPr>
              <w:t>Orase</w:t>
            </w:r>
            <w:proofErr w:type="spellEnd"/>
            <w:r w:rsidRPr="00182604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182604">
              <w:rPr>
                <w:rFonts w:asciiTheme="minorHAnsi" w:hAnsiTheme="minorHAnsi"/>
                <w:i/>
                <w:iCs/>
              </w:rPr>
              <w:t>si</w:t>
            </w:r>
            <w:proofErr w:type="spellEnd"/>
            <w:r w:rsidRPr="00182604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182604">
              <w:rPr>
                <w:rFonts w:asciiTheme="minorHAnsi" w:hAnsiTheme="minorHAnsi"/>
                <w:i/>
                <w:iCs/>
              </w:rPr>
              <w:t>municipii</w:t>
            </w:r>
            <w:proofErr w:type="spellEnd"/>
            <w:r w:rsidRPr="00182604">
              <w:rPr>
                <w:rFonts w:asciiTheme="minorHAnsi" w:hAnsiTheme="minorHAnsi"/>
                <w:i/>
                <w:iCs/>
              </w:rPr>
              <w:t xml:space="preserve"> cu </w:t>
            </w:r>
            <w:proofErr w:type="spellStart"/>
            <w:r w:rsidRPr="00182604">
              <w:rPr>
                <w:rFonts w:asciiTheme="minorHAnsi" w:hAnsiTheme="minorHAnsi"/>
                <w:i/>
                <w:iCs/>
              </w:rPr>
              <w:t>sisteme</w:t>
            </w:r>
            <w:proofErr w:type="spellEnd"/>
            <w:r w:rsidRPr="00182604">
              <w:rPr>
                <w:rFonts w:asciiTheme="minorHAnsi" w:hAnsiTheme="minorHAnsi"/>
                <w:i/>
                <w:iCs/>
              </w:rPr>
              <w:t xml:space="preserve"> de transport public urban </w:t>
            </w:r>
            <w:proofErr w:type="spellStart"/>
            <w:r w:rsidRPr="00182604">
              <w:rPr>
                <w:rFonts w:asciiTheme="minorHAnsi" w:hAnsiTheme="minorHAnsi"/>
                <w:i/>
                <w:iCs/>
              </w:rPr>
              <w:t>moderne</w:t>
            </w:r>
            <w:proofErr w:type="spellEnd"/>
            <w:r w:rsidRPr="00182604">
              <w:rPr>
                <w:rFonts w:asciiTheme="minorHAnsi" w:hAnsiTheme="minorHAnsi"/>
                <w:i/>
                <w:iCs/>
              </w:rPr>
              <w:t xml:space="preserve">, </w:t>
            </w:r>
            <w:proofErr w:type="spellStart"/>
            <w:r w:rsidRPr="00182604">
              <w:rPr>
                <w:rFonts w:asciiTheme="minorHAnsi" w:hAnsiTheme="minorHAnsi"/>
                <w:i/>
                <w:iCs/>
              </w:rPr>
              <w:t>digitalizate</w:t>
            </w:r>
            <w:proofErr w:type="spellEnd"/>
            <w:r w:rsidRPr="00182604">
              <w:rPr>
                <w:rFonts w:asciiTheme="minorHAnsi" w:hAnsiTheme="minorHAnsi"/>
                <w:i/>
                <w:iCs/>
              </w:rPr>
              <w:t>.</w:t>
            </w:r>
          </w:p>
          <w:p w14:paraId="62FB5E52" w14:textId="1B048909" w:rsidR="00182604" w:rsidRPr="009C0FDD" w:rsidRDefault="00182604" w:rsidP="00182604">
            <w:pPr>
              <w:jc w:val="both"/>
              <w:rPr>
                <w:rFonts w:asciiTheme="minorHAnsi" w:hAnsiTheme="minorHAnsi"/>
                <w:i/>
                <w:iCs/>
              </w:rPr>
            </w:pPr>
          </w:p>
        </w:tc>
      </w:tr>
      <w:tr w:rsidR="00182604" w:rsidRPr="009C0FDD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182604" w:rsidRPr="009C0FDD" w:rsidRDefault="00182604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182604" w:rsidRPr="009C0FDD" w:rsidRDefault="00182604" w:rsidP="00182604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Justificarea proiectului de investiție</w:t>
            </w:r>
          </w:p>
        </w:tc>
      </w:tr>
      <w:tr w:rsidR="00182604" w:rsidRPr="009C0FDD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182604" w:rsidRPr="009C0FDD" w:rsidRDefault="00182604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182604" w:rsidRPr="009C0FDD" w:rsidRDefault="00182604" w:rsidP="0018260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Strategia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/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Strategiile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/Alte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studii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în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care se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încadrează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proiectul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  <w:p w14:paraId="62B7573A" w14:textId="77777777" w:rsidR="00182604" w:rsidRDefault="00182604" w:rsidP="00182604">
            <w:pPr>
              <w:jc w:val="both"/>
              <w:rPr>
                <w:rFonts w:asciiTheme="minorHAnsi" w:hAnsiTheme="minorHAnsi"/>
              </w:rPr>
            </w:pPr>
            <w:r w:rsidRPr="009C0FDD">
              <w:rPr>
                <w:rFonts w:asciiTheme="minorHAnsi" w:hAnsiTheme="minorHAnsi"/>
              </w:rPr>
              <w:t>Notă: Proiectul trebuie să fie parte din Planul de Mobilitate Urbană Durabilă elaborat conform legii la nivelul autorităților publice locale / polului de creștere / zonei urbane funcționale.</w:t>
            </w:r>
          </w:p>
          <w:p w14:paraId="6C5C59EA" w14:textId="6C44B0A6" w:rsidR="00182604" w:rsidRDefault="00182604" w:rsidP="00182604">
            <w:pPr>
              <w:jc w:val="both"/>
              <w:rPr>
                <w:rFonts w:asciiTheme="minorHAnsi" w:hAnsiTheme="minorHAnsi"/>
                <w:b/>
              </w:rPr>
            </w:pPr>
            <w:r w:rsidRPr="00182604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Se va detalia încadrarea ideii de proiect in cadrul Planului de Mobilitate Urbană Durabilă aprobat, întocmit conform prevederilor legale în vigoare, </w:t>
            </w:r>
            <w:r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de preferință </w:t>
            </w:r>
            <w:r w:rsidRPr="00182604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prin transmiterea/atașarea unui extras relevant și a descrierii propunerii de proiect din ace</w:t>
            </w:r>
            <w:r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sta.</w:t>
            </w:r>
          </w:p>
          <w:p w14:paraId="6CE50FA9" w14:textId="2E9A3126" w:rsidR="00182604" w:rsidRPr="009C0FDD" w:rsidRDefault="00182604" w:rsidP="00182604">
            <w:pPr>
              <w:jc w:val="both"/>
              <w:rPr>
                <w:rFonts w:asciiTheme="minorHAnsi" w:hAnsiTheme="minorHAnsi"/>
                <w:b/>
              </w:rPr>
            </w:pPr>
          </w:p>
        </w:tc>
      </w:tr>
      <w:tr w:rsidR="00182604" w:rsidRPr="009C0FDD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82604" w:rsidRPr="009C0FDD" w:rsidRDefault="00182604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0729AA34" w:rsidR="00182604" w:rsidRDefault="00182604" w:rsidP="0018260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Intervențiile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proiectului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investiție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au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în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vedere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:</w:t>
            </w:r>
          </w:p>
          <w:p w14:paraId="647330C8" w14:textId="39C6C3BE" w:rsidR="009F6274" w:rsidRPr="009F6274" w:rsidRDefault="009F6274" w:rsidP="009F6274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  <w:r w:rsidRPr="009F6274">
              <w:rPr>
                <w:rFonts w:asciiTheme="minorHAnsi" w:hAnsiTheme="minorHAnsi"/>
                <w:bCs/>
                <w:i/>
                <w:iCs/>
              </w:rPr>
              <w:t xml:space="preserve">Se vor detalia </w:t>
            </w:r>
            <w:r>
              <w:rPr>
                <w:rFonts w:asciiTheme="minorHAnsi" w:hAnsiTheme="minorHAnsi"/>
                <w:bCs/>
                <w:i/>
                <w:iCs/>
              </w:rPr>
              <w:t xml:space="preserve">clar </w:t>
            </w:r>
            <w:r w:rsidRPr="009F6274">
              <w:rPr>
                <w:rFonts w:asciiTheme="minorHAnsi" w:hAnsiTheme="minorHAnsi"/>
                <w:bCs/>
                <w:i/>
                <w:iCs/>
              </w:rPr>
              <w:t>activitățile proiectului</w:t>
            </w:r>
            <w:r>
              <w:rPr>
                <w:rFonts w:asciiTheme="minorHAnsi" w:hAnsiTheme="minorHAnsi"/>
                <w:bCs/>
                <w:i/>
                <w:iCs/>
              </w:rPr>
              <w:t>.</w:t>
            </w:r>
          </w:p>
          <w:p w14:paraId="089408AC" w14:textId="77777777" w:rsidR="00182604" w:rsidRPr="009C0FDD" w:rsidRDefault="00182604" w:rsidP="00182604">
            <w:pPr>
              <w:jc w:val="both"/>
              <w:rPr>
                <w:rFonts w:asciiTheme="minorHAnsi" w:hAnsiTheme="minorHAnsi"/>
                <w:lang w:val="it-IT"/>
              </w:rPr>
            </w:pPr>
          </w:p>
          <w:p w14:paraId="1B977955" w14:textId="6F317415" w:rsidR="00182604" w:rsidRPr="009C0FDD" w:rsidRDefault="00182604" w:rsidP="00182604">
            <w:pPr>
              <w:jc w:val="both"/>
              <w:rPr>
                <w:rFonts w:asciiTheme="minorHAnsi" w:hAnsiTheme="minorHAnsi"/>
              </w:rPr>
            </w:pPr>
            <w:r w:rsidRPr="009C0FDD">
              <w:rPr>
                <w:rFonts w:asciiTheme="minorHAnsi" w:hAnsiTheme="minorHAnsi"/>
                <w:b/>
              </w:rPr>
              <w:t>Notă:</w:t>
            </w:r>
            <w:r w:rsidRPr="009C0FDD">
              <w:rPr>
                <w:rFonts w:asciiTheme="minorHAnsi" w:hAnsiTheme="minorHAnsi"/>
              </w:rPr>
              <w:t xml:space="preserve"> proiectul trebuie să conțină un coridor de mobilitate integrat, alcătuit din unul sau mai multe  propuneri / proiecte din PMUD-urile aprobate, considerat strategic la nivelul autorității publice locale care să sprijine transportul public în comun de călători, circulația bicicliștilor și / sau circulația pietonilor aprobat prin hotărâre a consiliului local</w:t>
            </w:r>
            <w:r>
              <w:rPr>
                <w:rFonts w:asciiTheme="minorHAnsi" w:hAnsiTheme="minorHAnsi"/>
              </w:rPr>
              <w:t xml:space="preserve"> </w:t>
            </w:r>
            <w:r w:rsidRPr="009C0FDD">
              <w:rPr>
                <w:rFonts w:asciiTheme="minorHAnsi" w:hAnsiTheme="minorHAnsi"/>
              </w:rPr>
              <w:t>și poate avea în vedere inclusiv legătura cu localitățile limitrofe.</w:t>
            </w:r>
          </w:p>
        </w:tc>
      </w:tr>
      <w:tr w:rsidR="00182604" w:rsidRPr="009C0FDD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32D1DB36" w:rsidR="00182604" w:rsidRPr="009C0FDD" w:rsidRDefault="00182604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182604" w:rsidRPr="009C0FDD" w:rsidRDefault="00182604" w:rsidP="0018260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Proiectul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se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afla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pe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lista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rezerva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a POR 2014-2020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și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are elaborate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următoarele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documente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: </w:t>
            </w:r>
          </w:p>
          <w:p w14:paraId="44DB1471" w14:textId="77777777" w:rsidR="00182604" w:rsidRPr="009C0FDD" w:rsidRDefault="00182604" w:rsidP="00182604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…….</w:t>
            </w:r>
          </w:p>
          <w:p w14:paraId="15FAED1B" w14:textId="7B7B50E3" w:rsidR="00182604" w:rsidRPr="009C0FDD" w:rsidRDefault="00182604" w:rsidP="00182604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sau</w:t>
            </w:r>
          </w:p>
          <w:p w14:paraId="5666EF96" w14:textId="3CBBD45F" w:rsidR="00182604" w:rsidRPr="009C0FDD" w:rsidRDefault="00182604" w:rsidP="00182604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         Proiectul nu se afla pe lista de rezerva a POR 2014-2020</w:t>
            </w:r>
          </w:p>
          <w:p w14:paraId="460231F9" w14:textId="77777777" w:rsidR="00182604" w:rsidRPr="009C0FDD" w:rsidRDefault="00182604" w:rsidP="00182604">
            <w:pPr>
              <w:jc w:val="both"/>
              <w:rPr>
                <w:rFonts w:asciiTheme="minorHAnsi" w:hAnsiTheme="minorHAnsi"/>
                <w:b/>
              </w:rPr>
            </w:pPr>
          </w:p>
          <w:p w14:paraId="4DAF0866" w14:textId="04C4668F" w:rsidR="00182604" w:rsidRPr="009C0FDD" w:rsidRDefault="00182604" w:rsidP="00182604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Notă:</w:t>
            </w:r>
            <w:r w:rsidRPr="009C0FDD">
              <w:rPr>
                <w:rFonts w:asciiTheme="minorHAnsi" w:hAnsiTheme="minorHAnsi"/>
              </w:rPr>
              <w:t xml:space="preserve"> În cazul în care proiectul este inclus pe lista de rezerva a POR 2014-2020, se va avea în vedere doar  actualizarea documentațiilor </w:t>
            </w:r>
            <w:proofErr w:type="spellStart"/>
            <w:r w:rsidRPr="009C0FDD">
              <w:rPr>
                <w:rFonts w:asciiTheme="minorHAnsi" w:hAnsiTheme="minorHAnsi"/>
              </w:rPr>
              <w:t>tehnico</w:t>
            </w:r>
            <w:proofErr w:type="spellEnd"/>
            <w:r w:rsidRPr="009C0FDD">
              <w:rPr>
                <w:rFonts w:asciiTheme="minorHAnsi" w:hAnsiTheme="minorHAnsi"/>
              </w:rPr>
              <w:t>-economice existente sau continuarea acestora în vederea implementării proiectelor.</w:t>
            </w:r>
          </w:p>
        </w:tc>
      </w:tr>
      <w:tr w:rsidR="00182604" w:rsidRPr="009C0FDD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182604" w:rsidRPr="009C0FDD" w:rsidRDefault="00182604" w:rsidP="00182604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182604" w:rsidRPr="009C0FDD" w:rsidRDefault="00182604" w:rsidP="00182604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9C0FDD">
              <w:rPr>
                <w:rFonts w:asciiTheme="minorHAnsi" w:hAnsiTheme="minorHAnsi"/>
                <w:b/>
                <w:bCs/>
              </w:rPr>
              <w:t xml:space="preserve">Buget eligibil estimat total al investiției  </w:t>
            </w:r>
          </w:p>
          <w:p w14:paraId="5F13ABB9" w14:textId="2F4F24AD" w:rsidR="00182604" w:rsidRPr="009C0FDD" w:rsidRDefault="00182604" w:rsidP="00182604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 euro, din care ....... euro fără TVA</w:t>
            </w:r>
          </w:p>
          <w:p w14:paraId="603442A9" w14:textId="4FEE3253" w:rsidR="00182604" w:rsidRPr="009C0FDD" w:rsidRDefault="00182604" w:rsidP="00182604">
            <w:pPr>
              <w:jc w:val="both"/>
              <w:rPr>
                <w:rFonts w:asciiTheme="minorHAnsi" w:hAnsiTheme="minorHAnsi"/>
                <w:bCs/>
              </w:rPr>
            </w:pPr>
          </w:p>
          <w:p w14:paraId="0EC35A05" w14:textId="10D96FB6" w:rsidR="00182604" w:rsidRPr="009C0FDD" w:rsidRDefault="00182604" w:rsidP="00182604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Nota: Valoarea estimata totala a proiectului, fără TVA trebuie sa fie cuprinsa intre:</w:t>
            </w:r>
          </w:p>
          <w:p w14:paraId="77613AF2" w14:textId="77777777" w:rsidR="00182604" w:rsidRPr="009C0FDD" w:rsidRDefault="00182604" w:rsidP="00182604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 - 7.500.000 euro și 25.000.000 euro pentru municipiile reședință de județ</w:t>
            </w:r>
          </w:p>
          <w:p w14:paraId="000D6755" w14:textId="681F3A8A" w:rsidR="00182604" w:rsidRPr="009C0FDD" w:rsidRDefault="00182604" w:rsidP="00182604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 - 5.000.000 euro și 15.000.000 euro pentru celelalte municipii și orașe</w:t>
            </w:r>
          </w:p>
          <w:p w14:paraId="514B4F74" w14:textId="77777777" w:rsidR="00182604" w:rsidRPr="009C0FDD" w:rsidRDefault="00182604" w:rsidP="00182604">
            <w:pPr>
              <w:jc w:val="both"/>
              <w:rPr>
                <w:rFonts w:asciiTheme="minorHAnsi" w:hAnsiTheme="minorHAnsi"/>
                <w:bCs/>
              </w:rPr>
            </w:pPr>
          </w:p>
          <w:p w14:paraId="4DC0D99B" w14:textId="009F5A3C" w:rsidR="00182604" w:rsidRPr="009C0FDD" w:rsidRDefault="00182604" w:rsidP="00182604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  <w:iCs/>
              </w:rPr>
              <w:t xml:space="preserve">Cursul utilizat pentru transformarea in euro este cursul </w:t>
            </w:r>
            <w:proofErr w:type="spellStart"/>
            <w:r w:rsidRPr="009C0FDD">
              <w:rPr>
                <w:rFonts w:asciiTheme="minorHAnsi" w:hAnsiTheme="minorHAnsi"/>
                <w:bCs/>
                <w:iCs/>
              </w:rPr>
              <w:t>infoeuro</w:t>
            </w:r>
            <w:proofErr w:type="spellEnd"/>
            <w:r w:rsidRPr="009C0FDD">
              <w:rPr>
                <w:rFonts w:asciiTheme="minorHAnsi" w:hAnsiTheme="minorHAnsi"/>
                <w:bCs/>
                <w:iCs/>
              </w:rPr>
              <w:t xml:space="preserve"> la data depunerii fisei de proiect de investiție.</w:t>
            </w:r>
          </w:p>
        </w:tc>
      </w:tr>
      <w:tr w:rsidR="00182604" w:rsidRPr="009C0FDD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182604" w:rsidRPr="009C0FDD" w:rsidRDefault="00182604" w:rsidP="00182604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2CB3AC0" w14:textId="14C26CBC" w:rsidR="00182604" w:rsidRPr="009C0FDD" w:rsidRDefault="00182604" w:rsidP="00182604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/>
                <w:bCs/>
                <w:iCs/>
              </w:rPr>
              <w:t xml:space="preserve">Documentații </w:t>
            </w:r>
            <w:proofErr w:type="spellStart"/>
            <w:r w:rsidRPr="009C0FDD">
              <w:rPr>
                <w:rFonts w:asciiTheme="minorHAnsi" w:hAnsiTheme="minorHAnsi"/>
                <w:b/>
                <w:bCs/>
                <w:iCs/>
              </w:rPr>
              <w:t>tehnico</w:t>
            </w:r>
            <w:proofErr w:type="spellEnd"/>
            <w:r w:rsidRPr="009C0FDD">
              <w:rPr>
                <w:rFonts w:asciiTheme="minorHAnsi" w:hAnsiTheme="minorHAnsi"/>
                <w:b/>
                <w:bCs/>
                <w:iCs/>
              </w:rPr>
              <w:t xml:space="preserve"> - economice și alte documentații pentru care se solicită finanțare din  POAT</w:t>
            </w:r>
          </w:p>
          <w:p w14:paraId="56529D4C" w14:textId="19502572" w:rsidR="00182604" w:rsidRPr="009C0FDD" w:rsidRDefault="00182604" w:rsidP="00182604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Notă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: </w:t>
            </w:r>
            <w:proofErr w:type="spellStart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>Solicitantul</w:t>
            </w:r>
            <w:proofErr w:type="spellEnd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>va</w:t>
            </w:r>
            <w:proofErr w:type="spellEnd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>prezenta</w:t>
            </w:r>
            <w:proofErr w:type="spellEnd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o </w:t>
            </w:r>
            <w:proofErr w:type="spellStart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>scurta</w:t>
            </w:r>
            <w:proofErr w:type="spellEnd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>descriere</w:t>
            </w:r>
            <w:proofErr w:type="spellEnd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a </w:t>
            </w:r>
            <w:proofErr w:type="spellStart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>stadiului</w:t>
            </w:r>
            <w:proofErr w:type="spellEnd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>pregatirii</w:t>
            </w:r>
            <w:proofErr w:type="spellEnd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>proiectului</w:t>
            </w:r>
            <w:proofErr w:type="spellEnd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(</w:t>
            </w:r>
            <w:proofErr w:type="spellStart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>gradul</w:t>
            </w:r>
            <w:proofErr w:type="spellEnd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>maturitate</w:t>
            </w:r>
            <w:proofErr w:type="spellEnd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) </w:t>
            </w:r>
            <w:proofErr w:type="spellStart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>si</w:t>
            </w:r>
            <w:proofErr w:type="spellEnd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, </w:t>
            </w:r>
            <w:proofErr w:type="spellStart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>totodata</w:t>
            </w:r>
            <w:proofErr w:type="spellEnd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, </w:t>
            </w:r>
            <w:proofErr w:type="spellStart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>documentațiile</w:t>
            </w:r>
            <w:proofErr w:type="spellEnd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>tehnico</w:t>
            </w:r>
            <w:proofErr w:type="spellEnd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- </w:t>
            </w:r>
            <w:proofErr w:type="spellStart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>economice</w:t>
            </w:r>
            <w:proofErr w:type="spellEnd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(</w:t>
            </w:r>
            <w:proofErr w:type="spellStart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>alte</w:t>
            </w:r>
            <w:proofErr w:type="spellEnd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>documentații</w:t>
            </w:r>
            <w:proofErr w:type="spellEnd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) </w:t>
            </w:r>
            <w:proofErr w:type="spellStart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>pentru</w:t>
            </w:r>
            <w:proofErr w:type="spellEnd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care se </w:t>
            </w:r>
            <w:proofErr w:type="spellStart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>solicită</w:t>
            </w:r>
            <w:proofErr w:type="spellEnd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>finanțare</w:t>
            </w:r>
            <w:proofErr w:type="spellEnd"/>
            <w:r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din POAT</w:t>
            </w:r>
            <w:r w:rsidR="009F6274">
              <w:rPr>
                <w:rFonts w:asciiTheme="minorHAnsi" w:hAnsiTheme="minorHAnsi"/>
                <w:i/>
                <w:snapToGrid w:val="0"/>
                <w:color w:val="auto"/>
              </w:rPr>
              <w:t>.</w:t>
            </w:r>
          </w:p>
          <w:p w14:paraId="6431B40F" w14:textId="76A9E58E" w:rsidR="00182604" w:rsidRPr="009C0FDD" w:rsidRDefault="00182604" w:rsidP="00182604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Documentațiile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tehnico-economice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care se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acordă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sprijin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financiar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în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conformitate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cu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Ghidul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gram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POAT  sunt</w:t>
            </w:r>
            <w:proofErr w:type="gram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: 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studiul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fezabilitate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sau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documentația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avizare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a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intervenții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,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după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caz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proiect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autorizarea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>/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desființarea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executării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proiectul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tehnic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execuție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. </w:t>
            </w:r>
          </w:p>
          <w:p w14:paraId="4D4C7C78" w14:textId="71EB3051" w:rsidR="00182604" w:rsidRPr="009C0FDD" w:rsidRDefault="00182604" w:rsidP="00182604">
            <w:pPr>
              <w:jc w:val="both"/>
              <w:rPr>
                <w:rFonts w:asciiTheme="minorHAnsi" w:hAnsiTheme="minorHAnsi"/>
                <w:iCs/>
              </w:rPr>
            </w:pPr>
            <w:r w:rsidRPr="009C0FDD">
              <w:rPr>
                <w:rFonts w:asciiTheme="minorHAnsi" w:hAnsiTheme="minorHAnsi"/>
                <w:iCs/>
              </w:rPr>
              <w:t xml:space="preserve">In plus, daca este necesar, se va acorda sprijin si pentru documentații de tipul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mobilitate urbana. </w:t>
            </w:r>
          </w:p>
          <w:p w14:paraId="3A0AEEBB" w14:textId="085D1828" w:rsidR="00182604" w:rsidRDefault="00182604" w:rsidP="00182604">
            <w:pPr>
              <w:jc w:val="both"/>
              <w:rPr>
                <w:rFonts w:asciiTheme="minorHAnsi" w:hAnsiTheme="minorHAnsi"/>
                <w:iCs/>
              </w:rPr>
            </w:pPr>
            <w:r w:rsidRPr="009C0FDD">
              <w:rPr>
                <w:rFonts w:asciiTheme="minorHAnsi" w:hAnsiTheme="minorHAnsi"/>
                <w:iCs/>
              </w:rPr>
              <w:t>Atenție: Documentația elaborată va fi elaborată și predată respectând etapele de proiectare din HG 907/2016, inclusiv faza Proiect tehnic de execuție, conform</w:t>
            </w:r>
            <w:r w:rsidRPr="009C0FDD">
              <w:rPr>
                <w:iCs/>
              </w:rPr>
              <w:t xml:space="preserve"> </w:t>
            </w:r>
            <w:r w:rsidRPr="009C0FDD">
              <w:rPr>
                <w:rFonts w:asciiTheme="minorHAnsi" w:hAnsiTheme="minorHAnsi"/>
                <w:iCs/>
              </w:rPr>
              <w:t>HG 907/2016.</w:t>
            </w:r>
          </w:p>
          <w:p w14:paraId="164739C4" w14:textId="570B481E" w:rsidR="00182604" w:rsidRPr="009C0FDD" w:rsidRDefault="00182604" w:rsidP="00182604">
            <w:pPr>
              <w:jc w:val="both"/>
              <w:rPr>
                <w:rFonts w:asciiTheme="minorHAnsi" w:hAnsiTheme="minorHAnsi"/>
                <w:bCs/>
                <w:iCs/>
              </w:rPr>
            </w:pPr>
          </w:p>
        </w:tc>
      </w:tr>
      <w:tr w:rsidR="00182604" w:rsidRPr="009C0FDD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182604" w:rsidRPr="009C0FDD" w:rsidRDefault="00182604" w:rsidP="00182604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3EF31F9B" w14:textId="77777777" w:rsidR="00182604" w:rsidRPr="009C0FDD" w:rsidRDefault="00182604" w:rsidP="00182604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/>
                <w:bCs/>
                <w:iCs/>
              </w:rPr>
              <w:t xml:space="preserve">Bugetul estimat solicitat din POAT pentru elaborarea documentațiilor </w:t>
            </w:r>
            <w:proofErr w:type="spellStart"/>
            <w:r w:rsidRPr="009C0FDD">
              <w:rPr>
                <w:rFonts w:asciiTheme="minorHAnsi" w:hAnsiTheme="minorHAnsi"/>
                <w:b/>
                <w:bCs/>
                <w:iCs/>
              </w:rPr>
              <w:t>tehnico</w:t>
            </w:r>
            <w:proofErr w:type="spellEnd"/>
            <w:r w:rsidRPr="009C0FDD">
              <w:rPr>
                <w:rFonts w:asciiTheme="minorHAnsi" w:hAnsiTheme="minorHAnsi"/>
                <w:b/>
                <w:bCs/>
                <w:iCs/>
              </w:rPr>
              <w:t>-economice sau alte documentații</w:t>
            </w:r>
            <w:r w:rsidRPr="009C0FDD">
              <w:rPr>
                <w:rFonts w:asciiTheme="minorHAnsi" w:hAnsiTheme="minorHAnsi"/>
                <w:bCs/>
                <w:iCs/>
              </w:rPr>
              <w:t xml:space="preserve"> (valoare totală, inclusiv TVA, în lei)</w:t>
            </w:r>
          </w:p>
          <w:p w14:paraId="5F143128" w14:textId="77777777" w:rsidR="00182604" w:rsidRPr="009C0FDD" w:rsidRDefault="00182604" w:rsidP="00182604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08A338BD" w14:textId="77777777" w:rsidR="00182604" w:rsidRDefault="00182604" w:rsidP="00182604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Cs/>
                <w:iCs/>
              </w:rPr>
              <w:t>Notă: Se va atașa Nota de fundamentare a bugetului privind rezonabilitatea costurilor</w:t>
            </w:r>
          </w:p>
          <w:p w14:paraId="6F73CD6C" w14:textId="2239D41B" w:rsidR="00182604" w:rsidRPr="00182604" w:rsidRDefault="00182604" w:rsidP="00182604">
            <w:pPr>
              <w:jc w:val="both"/>
              <w:rPr>
                <w:i/>
                <w:iCs/>
              </w:rPr>
            </w:pPr>
            <w:r w:rsidRPr="00182604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 xml:space="preserve">Se va avea în vedere faptul că bugetul maxim pentru elaborarea documentației </w:t>
            </w:r>
            <w:proofErr w:type="spellStart"/>
            <w:r w:rsidRPr="00182604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>tehnico</w:t>
            </w:r>
            <w:proofErr w:type="spellEnd"/>
            <w:r w:rsidRPr="00182604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 xml:space="preserve"> – economice este de maximum 5% din valoarea estimată a investiției (valoarea investiției se consideră inclusiv TVA).</w:t>
            </w:r>
          </w:p>
        </w:tc>
      </w:tr>
      <w:tr w:rsidR="00182604" w:rsidRPr="009C0FDD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182604" w:rsidRPr="009C0FDD" w:rsidRDefault="00182604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182604" w:rsidRPr="009C0FDD" w:rsidRDefault="00182604" w:rsidP="00182604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Perioada de implementare pentru realizarea documentațiilor în cadrul proiectului finanțat din POAT</w:t>
            </w:r>
          </w:p>
        </w:tc>
      </w:tr>
      <w:tr w:rsidR="00182604" w:rsidRPr="009C0FDD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182604" w:rsidRPr="009C0FDD" w:rsidRDefault="00182604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182604" w:rsidRPr="009C0FDD" w:rsidRDefault="00182604" w:rsidP="00182604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</w:t>
            </w:r>
          </w:p>
          <w:p w14:paraId="5BC47C66" w14:textId="1BE549DF" w:rsidR="00182604" w:rsidRPr="009C0FDD" w:rsidRDefault="00182604" w:rsidP="00182604">
            <w:pPr>
              <w:jc w:val="both"/>
              <w:rPr>
                <w:rFonts w:asciiTheme="minorHAnsi" w:hAnsiTheme="minorHAnsi"/>
                <w:bCs/>
              </w:rPr>
            </w:pPr>
          </w:p>
          <w:p w14:paraId="4A807A9C" w14:textId="7D715F48" w:rsidR="00182604" w:rsidRPr="009C0FDD" w:rsidRDefault="00182604" w:rsidP="00182604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182604" w:rsidRPr="009C0FDD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182604" w:rsidRPr="009C0FDD" w:rsidRDefault="00182604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182604" w:rsidRPr="009C0FDD" w:rsidRDefault="00182604" w:rsidP="00182604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Axa prioritară/Obiectiv specific POAT</w:t>
            </w:r>
          </w:p>
        </w:tc>
      </w:tr>
      <w:tr w:rsidR="00182604" w:rsidRPr="009C0FDD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182604" w:rsidRPr="009C0FDD" w:rsidRDefault="00182604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182604" w:rsidRPr="009C0FDD" w:rsidRDefault="00182604" w:rsidP="00182604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182604" w:rsidRPr="009C0FDD" w:rsidRDefault="00182604" w:rsidP="00182604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182604" w:rsidRPr="009C0FDD" w:rsidRDefault="00182604" w:rsidP="00182604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Obiectivul Specific 1.1 Întărirea capacității beneficiarilor de proiecte finanțate din FESI de a pregăti </w:t>
            </w:r>
            <w:proofErr w:type="spellStart"/>
            <w:r w:rsidRPr="009C0FDD">
              <w:rPr>
                <w:rFonts w:asciiTheme="minorHAnsi" w:hAnsiTheme="minorHAnsi"/>
                <w:bCs/>
              </w:rPr>
              <w:t>şi</w:t>
            </w:r>
            <w:proofErr w:type="spellEnd"/>
            <w:r w:rsidRPr="009C0FDD">
              <w:rPr>
                <w:rFonts w:asciiTheme="minorHAnsi" w:hAnsiTheme="minorHAnsi"/>
                <w:bCs/>
              </w:rPr>
              <w:t xml:space="preserve"> de a implementa proiecte mature</w:t>
            </w:r>
          </w:p>
          <w:p w14:paraId="62BEB5DA" w14:textId="77777777" w:rsidR="00182604" w:rsidRPr="009C0FDD" w:rsidRDefault="00182604" w:rsidP="00182604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  <w:tr w:rsidR="00182604" w:rsidRPr="009C0FDD" w14:paraId="0E0F25A5" w14:textId="77777777" w:rsidTr="00685662">
        <w:trPr>
          <w:trHeight w:val="270"/>
        </w:trPr>
        <w:tc>
          <w:tcPr>
            <w:tcW w:w="564" w:type="dxa"/>
            <w:vMerge w:val="restart"/>
            <w:vAlign w:val="center"/>
          </w:tcPr>
          <w:p w14:paraId="61B5622B" w14:textId="77777777" w:rsidR="00182604" w:rsidRPr="009C0FDD" w:rsidRDefault="00182604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0683EC5B" w14:textId="2626B3DD" w:rsidR="001321C8" w:rsidRPr="001321C8" w:rsidRDefault="00182604" w:rsidP="00182604">
            <w:pPr>
              <w:jc w:val="both"/>
              <w:rPr>
                <w:rFonts w:asciiTheme="minorHAnsi" w:hAnsiTheme="minorHAnsi"/>
                <w:b/>
                <w:color w:val="000000" w:themeColor="text1"/>
              </w:rPr>
            </w:pPr>
            <w:r w:rsidRPr="009F6274">
              <w:rPr>
                <w:rFonts w:asciiTheme="minorHAnsi" w:hAnsiTheme="minorHAnsi"/>
                <w:b/>
                <w:color w:val="000000" w:themeColor="text1"/>
              </w:rPr>
              <w:t xml:space="preserve">Existența unui drept real asupra imobilului/imobilelor </w:t>
            </w:r>
            <w:r w:rsidR="00D9325C" w:rsidRPr="009F6274">
              <w:rPr>
                <w:rFonts w:asciiTheme="minorHAnsi" w:hAnsiTheme="minorHAnsi"/>
                <w:b/>
                <w:color w:val="000000" w:themeColor="text1"/>
              </w:rPr>
              <w:t xml:space="preserve">obiect al proiectului pentru care poate fi acordat dreptul </w:t>
            </w:r>
            <w:r w:rsidRPr="009F6274">
              <w:rPr>
                <w:rFonts w:asciiTheme="minorHAnsi" w:hAnsiTheme="minorHAnsi"/>
                <w:b/>
                <w:color w:val="000000" w:themeColor="text1"/>
              </w:rPr>
              <w:t xml:space="preserve">de execuție a lucrărilor de construcții </w:t>
            </w:r>
            <w:r w:rsidR="00D9325C" w:rsidRPr="009F6274">
              <w:rPr>
                <w:rFonts w:asciiTheme="minorHAnsi" w:hAnsiTheme="minorHAnsi"/>
                <w:b/>
                <w:color w:val="000000" w:themeColor="text1"/>
              </w:rPr>
              <w:t>p</w:t>
            </w:r>
            <w:r w:rsidR="00902980">
              <w:rPr>
                <w:rFonts w:asciiTheme="minorHAnsi" w:hAnsiTheme="minorHAnsi"/>
                <w:b/>
                <w:color w:val="000000" w:themeColor="text1"/>
              </w:rPr>
              <w:t>â</w:t>
            </w:r>
            <w:r w:rsidR="00D9325C" w:rsidRPr="009F6274">
              <w:rPr>
                <w:rFonts w:asciiTheme="minorHAnsi" w:hAnsiTheme="minorHAnsi"/>
                <w:b/>
                <w:color w:val="000000" w:themeColor="text1"/>
              </w:rPr>
              <w:t>nă la data depunerii cereri</w:t>
            </w:r>
            <w:r w:rsidR="001321C8">
              <w:rPr>
                <w:rFonts w:asciiTheme="minorHAnsi" w:hAnsiTheme="minorHAnsi"/>
                <w:b/>
                <w:color w:val="000000" w:themeColor="text1"/>
              </w:rPr>
              <w:t>i</w:t>
            </w:r>
            <w:r w:rsidR="00D9325C" w:rsidRPr="009F6274">
              <w:rPr>
                <w:rFonts w:asciiTheme="minorHAnsi" w:hAnsiTheme="minorHAnsi"/>
                <w:b/>
                <w:color w:val="000000" w:themeColor="text1"/>
              </w:rPr>
              <w:t xml:space="preserve"> de </w:t>
            </w:r>
            <w:r w:rsidR="001321C8">
              <w:rPr>
                <w:rFonts w:asciiTheme="minorHAnsi" w:hAnsiTheme="minorHAnsi"/>
                <w:b/>
                <w:color w:val="000000" w:themeColor="text1"/>
              </w:rPr>
              <w:t xml:space="preserve">finanțare aferentă proiectului </w:t>
            </w:r>
            <w:r w:rsidR="001321C8" w:rsidRPr="001321C8">
              <w:rPr>
                <w:rFonts w:asciiTheme="minorHAnsi" w:hAnsiTheme="minorHAnsi"/>
                <w:b/>
                <w:color w:val="000000" w:themeColor="text1"/>
              </w:rPr>
              <w:t xml:space="preserve">pentru care a fost pregătită documentația </w:t>
            </w:r>
            <w:proofErr w:type="spellStart"/>
            <w:r w:rsidR="001321C8" w:rsidRPr="001321C8">
              <w:rPr>
                <w:rFonts w:asciiTheme="minorHAnsi" w:hAnsiTheme="minorHAnsi"/>
                <w:b/>
                <w:color w:val="000000" w:themeColor="text1"/>
              </w:rPr>
              <w:t>tehnico</w:t>
            </w:r>
            <w:proofErr w:type="spellEnd"/>
            <w:r w:rsidR="001321C8" w:rsidRPr="001321C8">
              <w:rPr>
                <w:rFonts w:asciiTheme="minorHAnsi" w:hAnsiTheme="minorHAnsi"/>
                <w:b/>
                <w:color w:val="000000" w:themeColor="text1"/>
              </w:rPr>
              <w:t>-economică, în cadrul perioadei de programare 2021-2027</w:t>
            </w:r>
          </w:p>
        </w:tc>
      </w:tr>
      <w:tr w:rsidR="00182604" w:rsidRPr="009C0FDD" w14:paraId="6BE79897" w14:textId="77777777" w:rsidTr="00EE6317">
        <w:trPr>
          <w:trHeight w:val="270"/>
        </w:trPr>
        <w:tc>
          <w:tcPr>
            <w:tcW w:w="564" w:type="dxa"/>
            <w:vMerge/>
            <w:vAlign w:val="center"/>
          </w:tcPr>
          <w:p w14:paraId="4A52EB08" w14:textId="77777777" w:rsidR="00182604" w:rsidRPr="009C0FDD" w:rsidRDefault="00182604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C5280E8" w14:textId="41572CC0" w:rsidR="00182604" w:rsidRPr="009F6274" w:rsidRDefault="00182604" w:rsidP="00182604">
            <w:pPr>
              <w:jc w:val="both"/>
              <w:rPr>
                <w:rFonts w:asciiTheme="minorHAnsi" w:hAnsiTheme="minorHAnsi"/>
                <w:bCs/>
                <w:i/>
                <w:iCs/>
                <w:color w:val="000000" w:themeColor="text1"/>
              </w:rPr>
            </w:pPr>
            <w:r w:rsidRPr="009F6274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 xml:space="preserve">Solicitantul va preciza informații </w:t>
            </w:r>
            <w:r w:rsidR="001321C8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 xml:space="preserve">clare </w:t>
            </w:r>
            <w:r w:rsidRPr="009F6274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 xml:space="preserve">despre stadiul deținerii unor drepturi reale </w:t>
            </w:r>
            <w:r w:rsidR="00D9325C" w:rsidRPr="009F6274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 xml:space="preserve">asupra imobilului/imobilelor </w:t>
            </w:r>
            <w:r w:rsidR="001321C8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 xml:space="preserve">care fac obiectul </w:t>
            </w:r>
            <w:r w:rsidR="00D9325C" w:rsidRPr="009F6274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>proiectului</w:t>
            </w:r>
            <w:r w:rsidR="001321C8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>,</w:t>
            </w:r>
            <w:r w:rsidR="00D9325C" w:rsidRPr="009F6274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 xml:space="preserve"> pentru care poate fi acordat dreptul de execuție a lucrărilor de construcții.</w:t>
            </w:r>
          </w:p>
          <w:p w14:paraId="5903E620" w14:textId="77777777" w:rsidR="00D9325C" w:rsidRPr="009F6274" w:rsidRDefault="00D9325C" w:rsidP="00182604">
            <w:pPr>
              <w:jc w:val="both"/>
              <w:rPr>
                <w:rFonts w:asciiTheme="minorHAnsi" w:hAnsiTheme="minorHAnsi"/>
                <w:bCs/>
                <w:i/>
                <w:iCs/>
                <w:color w:val="000000" w:themeColor="text1"/>
              </w:rPr>
            </w:pPr>
          </w:p>
          <w:p w14:paraId="6A0F66CC" w14:textId="7FF79847" w:rsidR="00182604" w:rsidRPr="009F6274" w:rsidRDefault="00182604" w:rsidP="00182604">
            <w:pPr>
              <w:jc w:val="both"/>
              <w:rPr>
                <w:rFonts w:asciiTheme="minorHAnsi" w:hAnsiTheme="minorHAnsi"/>
                <w:bCs/>
                <w:color w:val="000000" w:themeColor="text1"/>
              </w:rPr>
            </w:pPr>
            <w:r w:rsidRPr="009F6274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 xml:space="preserve">În cazul în care nu sunt deținute drepturile menționate mai sus la momentul depunerii fișei de proiect, solicitantul își va asuma printr-o declarație pe proprie răspundere faptul că va </w:t>
            </w:r>
            <w:r w:rsidR="001321C8" w:rsidRPr="001321C8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 xml:space="preserve">deține drepturi asupra imobilului/imobilelor obiect al proiectului, pentru care poate fi acordat dreptul de execuție a lucrărilor de construcții, până la data depunerii cererii de finanțare pentru proiectul pentru care a fost pregătită documentația </w:t>
            </w:r>
            <w:proofErr w:type="spellStart"/>
            <w:r w:rsidR="001321C8" w:rsidRPr="001321C8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>tehnico</w:t>
            </w:r>
            <w:proofErr w:type="spellEnd"/>
            <w:r w:rsidR="001321C8" w:rsidRPr="001321C8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>-economică, în cadrul perioadei de programare 2021-2027, respectiv că acestea nu sunt/ afectate de limitări legale, convenționale, judiciare ale dreptului real invocat, incompatibile cu realizarea activităților proiectului (de ex. limite legale, convenționale, etc)</w:t>
            </w:r>
            <w:r w:rsidR="00D9325C" w:rsidRPr="009F6274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 xml:space="preserve">. </w:t>
            </w:r>
          </w:p>
        </w:tc>
      </w:tr>
      <w:tr w:rsidR="00C272D6" w:rsidRPr="009C0FDD" w14:paraId="74028816" w14:textId="77777777" w:rsidTr="00C272D6">
        <w:trPr>
          <w:trHeight w:val="319"/>
        </w:trPr>
        <w:tc>
          <w:tcPr>
            <w:tcW w:w="564" w:type="dxa"/>
            <w:vMerge w:val="restart"/>
            <w:vAlign w:val="center"/>
          </w:tcPr>
          <w:p w14:paraId="1E84319C" w14:textId="77777777" w:rsidR="00C272D6" w:rsidRPr="009C0FDD" w:rsidRDefault="00C272D6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507001D1" w14:textId="5EFD795E" w:rsidR="00C272D6" w:rsidRPr="00C272D6" w:rsidRDefault="00C272D6" w:rsidP="00182604">
            <w:pPr>
              <w:jc w:val="both"/>
              <w:rPr>
                <w:rFonts w:asciiTheme="minorHAnsi" w:hAnsiTheme="minorHAnsi"/>
                <w:b/>
                <w:color w:val="000000" w:themeColor="text1"/>
              </w:rPr>
            </w:pPr>
            <w:r w:rsidRPr="00DC7260">
              <w:rPr>
                <w:rFonts w:asciiTheme="minorHAnsi" w:hAnsiTheme="minorHAnsi"/>
                <w:b/>
                <w:color w:val="000000" w:themeColor="text1"/>
              </w:rPr>
              <w:t>Ierarhizarea/</w:t>
            </w:r>
            <w:proofErr w:type="spellStart"/>
            <w:r w:rsidRPr="00DC7260">
              <w:rPr>
                <w:rFonts w:asciiTheme="minorHAnsi" w:hAnsiTheme="minorHAnsi"/>
                <w:b/>
                <w:color w:val="000000" w:themeColor="text1"/>
              </w:rPr>
              <w:t>prioritizarea</w:t>
            </w:r>
            <w:proofErr w:type="spellEnd"/>
            <w:r w:rsidRPr="00DC7260">
              <w:rPr>
                <w:rFonts w:asciiTheme="minorHAnsi" w:hAnsiTheme="minorHAnsi"/>
                <w:b/>
                <w:color w:val="000000" w:themeColor="text1"/>
              </w:rPr>
              <w:t xml:space="preserve"> fișelor de proiect </w:t>
            </w:r>
            <w:r>
              <w:rPr>
                <w:rFonts w:asciiTheme="minorHAnsi" w:hAnsiTheme="minorHAnsi"/>
                <w:b/>
                <w:color w:val="000000" w:themeColor="text1"/>
              </w:rPr>
              <w:t xml:space="preserve">depuse </w:t>
            </w:r>
            <w:r w:rsidRPr="00DC7260">
              <w:rPr>
                <w:rFonts w:asciiTheme="minorHAnsi" w:hAnsiTheme="minorHAnsi"/>
                <w:b/>
                <w:color w:val="000000" w:themeColor="text1"/>
              </w:rPr>
              <w:t xml:space="preserve">de către </w:t>
            </w:r>
            <w:r>
              <w:rPr>
                <w:rFonts w:asciiTheme="minorHAnsi" w:hAnsiTheme="minorHAnsi"/>
                <w:b/>
                <w:color w:val="000000" w:themeColor="text1"/>
              </w:rPr>
              <w:t>solicitant</w:t>
            </w:r>
          </w:p>
        </w:tc>
      </w:tr>
      <w:tr w:rsidR="00C272D6" w:rsidRPr="009C0FDD" w14:paraId="2ACD047A" w14:textId="77777777" w:rsidTr="00EE6317">
        <w:trPr>
          <w:trHeight w:val="559"/>
        </w:trPr>
        <w:tc>
          <w:tcPr>
            <w:tcW w:w="564" w:type="dxa"/>
            <w:vMerge/>
            <w:vAlign w:val="center"/>
          </w:tcPr>
          <w:p w14:paraId="073A0669" w14:textId="77777777" w:rsidR="00C272D6" w:rsidRPr="009C0FDD" w:rsidRDefault="00C272D6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5814A363" w14:textId="3A8D6F8E" w:rsidR="00C272D6" w:rsidRPr="00DC7260" w:rsidRDefault="00C272D6" w:rsidP="00182604">
            <w:pPr>
              <w:jc w:val="both"/>
              <w:rPr>
                <w:rFonts w:asciiTheme="minorHAnsi" w:hAnsiTheme="minorHAnsi"/>
                <w:b/>
                <w:color w:val="000000" w:themeColor="text1"/>
              </w:rPr>
            </w:pPr>
            <w:r>
              <w:rPr>
                <w:rFonts w:asciiTheme="minorHAnsi" w:hAnsiTheme="minorHAnsi"/>
                <w:bCs/>
                <w:color w:val="000000" w:themeColor="text1"/>
              </w:rPr>
              <w:t xml:space="preserve">În cazul în care solicitantul depune mai multe fișe de proiect pe domeniul </w:t>
            </w:r>
            <w:r w:rsidRPr="00DC7260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>Mobilitate urbană</w:t>
            </w:r>
            <w:r>
              <w:rPr>
                <w:rFonts w:asciiTheme="minorHAnsi" w:hAnsiTheme="minorHAnsi"/>
                <w:bCs/>
                <w:color w:val="000000" w:themeColor="text1"/>
              </w:rPr>
              <w:t>, va preciza clar ierarhizarea/</w:t>
            </w:r>
            <w:proofErr w:type="spellStart"/>
            <w:r>
              <w:rPr>
                <w:rFonts w:asciiTheme="minorHAnsi" w:hAnsiTheme="minorHAnsi"/>
                <w:bCs/>
                <w:color w:val="000000" w:themeColor="text1"/>
              </w:rPr>
              <w:t>prioritizarea</w:t>
            </w:r>
            <w:proofErr w:type="spellEnd"/>
            <w:r>
              <w:rPr>
                <w:rFonts w:asciiTheme="minorHAnsi" w:hAnsiTheme="minorHAnsi"/>
                <w:bCs/>
                <w:color w:val="000000" w:themeColor="text1"/>
              </w:rPr>
              <w:t xml:space="preserve"> fișelor de proiect (cu 1 se va marca fișa de proiect prioritară). Doar această fișă va intra în procesul de selecție a fișelor de proiect și va fi evaluată, restul fișelor de proiect se vor constitui într-o listă suplimentară.</w:t>
            </w:r>
          </w:p>
        </w:tc>
      </w:tr>
    </w:tbl>
    <w:p w14:paraId="36A066E0" w14:textId="77777777" w:rsidR="00FB2EBD" w:rsidRPr="009C0FDD" w:rsidRDefault="00FB2EBD" w:rsidP="00FB2EBD">
      <w:pPr>
        <w:tabs>
          <w:tab w:val="left" w:pos="965"/>
        </w:tabs>
        <w:rPr>
          <w:rFonts w:asciiTheme="minorHAnsi" w:hAnsiTheme="minorHAnsi"/>
          <w:b/>
        </w:rPr>
      </w:pPr>
    </w:p>
    <w:p w14:paraId="4297729F" w14:textId="7E0D515A" w:rsidR="001E03D2" w:rsidRDefault="008D3097" w:rsidP="001E03D2">
      <w:pPr>
        <w:tabs>
          <w:tab w:val="left" w:pos="965"/>
        </w:tabs>
        <w:rPr>
          <w:rFonts w:asciiTheme="minorHAnsi" w:hAnsiTheme="minorHAnsi"/>
        </w:rPr>
      </w:pPr>
      <w:r w:rsidRPr="009C0FDD">
        <w:rPr>
          <w:rFonts w:asciiTheme="minorHAnsi" w:hAnsiTheme="minorHAnsi"/>
        </w:rPr>
        <w:t xml:space="preserve">ATENTIE: </w:t>
      </w:r>
    </w:p>
    <w:p w14:paraId="5FF6DE82" w14:textId="46112A6B" w:rsidR="002B5A97" w:rsidRPr="009C0FDD" w:rsidRDefault="002B5A97" w:rsidP="00F032DD">
      <w:pPr>
        <w:pStyle w:val="ListParagraph"/>
        <w:tabs>
          <w:tab w:val="left" w:pos="965"/>
        </w:tabs>
        <w:jc w:val="both"/>
        <w:rPr>
          <w:rFonts w:asciiTheme="minorHAnsi" w:hAnsiTheme="minorHAnsi"/>
        </w:rPr>
      </w:pPr>
    </w:p>
    <w:p w14:paraId="47151008" w14:textId="73F8EADF" w:rsidR="001E03D2" w:rsidRDefault="001E03D2" w:rsidP="005F6DB0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rebuchet MS" w:hAnsi="Trebuchet MS"/>
        </w:rPr>
      </w:pPr>
      <w:r w:rsidRPr="009C0FDD">
        <w:rPr>
          <w:rFonts w:ascii="Trebuchet MS" w:hAnsi="Trebuchet MS"/>
        </w:rPr>
        <w:t xml:space="preserve">O </w:t>
      </w:r>
      <w:proofErr w:type="spellStart"/>
      <w:r w:rsidRPr="009C0FDD">
        <w:rPr>
          <w:rFonts w:ascii="Trebuchet MS" w:hAnsi="Trebuchet MS"/>
        </w:rPr>
        <w:t>unitate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administrativ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teritorială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poate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obține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sprijin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financiar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documentația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tehnico-economică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aferentă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unui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singur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proiect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mobilitate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urbană</w:t>
      </w:r>
      <w:proofErr w:type="spellEnd"/>
      <w:r w:rsidRPr="009C0FDD">
        <w:rPr>
          <w:rFonts w:ascii="Trebuchet MS" w:hAnsi="Trebuchet MS"/>
        </w:rPr>
        <w:t xml:space="preserve">. </w:t>
      </w:r>
    </w:p>
    <w:p w14:paraId="2F575277" w14:textId="77777777" w:rsidR="009F6274" w:rsidRDefault="009F6274" w:rsidP="009F6274">
      <w:pPr>
        <w:pStyle w:val="ListParagraph"/>
        <w:tabs>
          <w:tab w:val="left" w:pos="965"/>
        </w:tabs>
        <w:jc w:val="both"/>
        <w:rPr>
          <w:rFonts w:ascii="Trebuchet MS" w:hAnsi="Trebuchet MS"/>
        </w:rPr>
      </w:pPr>
    </w:p>
    <w:p w14:paraId="31B38E1B" w14:textId="3D33E110" w:rsidR="009F6274" w:rsidRPr="009F6274" w:rsidRDefault="009F6274" w:rsidP="009F6274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Se </w:t>
      </w:r>
      <w:proofErr w:type="spellStart"/>
      <w:r>
        <w:rPr>
          <w:rFonts w:ascii="Trebuchet MS" w:hAnsi="Trebuchet MS"/>
        </w:rPr>
        <w:t>va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atașa</w:t>
      </w:r>
      <w:proofErr w:type="spellEnd"/>
      <w:r>
        <w:rPr>
          <w:rFonts w:ascii="Trebuchet MS" w:hAnsi="Trebuchet MS"/>
        </w:rPr>
        <w:t xml:space="preserve"> la </w:t>
      </w:r>
      <w:proofErr w:type="spellStart"/>
      <w:r>
        <w:rPr>
          <w:rFonts w:ascii="Trebuchet MS" w:hAnsi="Trebuchet MS"/>
        </w:rPr>
        <w:t>fișa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proiect</w:t>
      </w:r>
      <w:proofErr w:type="spellEnd"/>
      <w:r>
        <w:rPr>
          <w:rFonts w:ascii="Trebuchet MS" w:hAnsi="Trebuchet MS"/>
        </w:rPr>
        <w:t xml:space="preserve"> o </w:t>
      </w:r>
      <w:proofErr w:type="spellStart"/>
      <w:r>
        <w:rPr>
          <w:rFonts w:ascii="Trebuchet MS" w:hAnsi="Trebuchet MS"/>
        </w:rPr>
        <w:t>declarație</w:t>
      </w:r>
      <w:proofErr w:type="spellEnd"/>
      <w:r>
        <w:rPr>
          <w:rFonts w:ascii="Trebuchet MS" w:hAnsi="Trebuchet MS"/>
        </w:rPr>
        <w:t xml:space="preserve"> pe </w:t>
      </w:r>
      <w:proofErr w:type="spellStart"/>
      <w:r>
        <w:rPr>
          <w:rFonts w:ascii="Trebuchet MS" w:hAnsi="Trebuchet MS"/>
        </w:rPr>
        <w:t>proprie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răspundere</w:t>
      </w:r>
      <w:proofErr w:type="spellEnd"/>
      <w:r>
        <w:rPr>
          <w:rFonts w:ascii="Trebuchet MS" w:hAnsi="Trebuchet MS"/>
        </w:rPr>
        <w:t xml:space="preserve"> a </w:t>
      </w:r>
      <w:proofErr w:type="spellStart"/>
      <w:r>
        <w:rPr>
          <w:rFonts w:ascii="Trebuchet MS" w:hAnsi="Trebuchet MS"/>
        </w:rPr>
        <w:t>reprezentantului</w:t>
      </w:r>
      <w:proofErr w:type="spellEnd"/>
      <w:r>
        <w:rPr>
          <w:rFonts w:ascii="Trebuchet MS" w:hAnsi="Trebuchet MS"/>
        </w:rPr>
        <w:t xml:space="preserve"> legal care </w:t>
      </w:r>
      <w:proofErr w:type="spellStart"/>
      <w:r>
        <w:rPr>
          <w:rFonts w:ascii="Trebuchet MS" w:hAnsi="Trebuchet MS"/>
        </w:rPr>
        <w:t>să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conțină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următoarele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mențiuni</w:t>
      </w:r>
      <w:proofErr w:type="spellEnd"/>
      <w:r>
        <w:rPr>
          <w:rFonts w:ascii="Trebuchet MS" w:hAnsi="Trebuchet MS"/>
        </w:rPr>
        <w:t>:</w:t>
      </w:r>
    </w:p>
    <w:p w14:paraId="33E85F27" w14:textId="77777777" w:rsidR="006A212D" w:rsidRPr="009C0FDD" w:rsidRDefault="006A212D" w:rsidP="006A212D">
      <w:pPr>
        <w:pStyle w:val="ListParagraph"/>
        <w:tabs>
          <w:tab w:val="left" w:pos="965"/>
        </w:tabs>
        <w:jc w:val="both"/>
        <w:rPr>
          <w:rFonts w:ascii="Trebuchet MS" w:hAnsi="Trebuchet MS"/>
        </w:rPr>
      </w:pPr>
    </w:p>
    <w:p w14:paraId="42FA0124" w14:textId="77777777" w:rsidR="009F6274" w:rsidRDefault="001E03D2" w:rsidP="009F6274">
      <w:pPr>
        <w:pStyle w:val="ListParagraph"/>
        <w:numPr>
          <w:ilvl w:val="0"/>
          <w:numId w:val="46"/>
        </w:numPr>
        <w:tabs>
          <w:tab w:val="left" w:pos="965"/>
        </w:tabs>
        <w:jc w:val="both"/>
        <w:rPr>
          <w:rFonts w:ascii="Trebuchet MS" w:hAnsi="Trebuchet MS"/>
        </w:rPr>
      </w:pPr>
      <w:proofErr w:type="spellStart"/>
      <w:r w:rsidRPr="009F6274">
        <w:rPr>
          <w:rFonts w:ascii="Trebuchet MS" w:hAnsi="Trebuchet MS"/>
        </w:rPr>
        <w:t>Beneficiarii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documentațiilor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tehnico-economice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pentru</w:t>
      </w:r>
      <w:proofErr w:type="spellEnd"/>
      <w:r w:rsidRPr="009F6274">
        <w:rPr>
          <w:rFonts w:ascii="Trebuchet MS" w:hAnsi="Trebuchet MS"/>
        </w:rPr>
        <w:t xml:space="preserve"> care se </w:t>
      </w:r>
      <w:proofErr w:type="spellStart"/>
      <w:r w:rsidRPr="009F6274">
        <w:rPr>
          <w:rFonts w:ascii="Trebuchet MS" w:hAnsi="Trebuchet MS"/>
        </w:rPr>
        <w:t>acordă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sprijinul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financiar</w:t>
      </w:r>
      <w:proofErr w:type="spellEnd"/>
      <w:r w:rsidRPr="009F6274">
        <w:rPr>
          <w:rFonts w:ascii="Trebuchet MS" w:hAnsi="Trebuchet MS"/>
        </w:rPr>
        <w:t xml:space="preserve"> din POAT 2014-2020,  au </w:t>
      </w:r>
      <w:proofErr w:type="spellStart"/>
      <w:r w:rsidRPr="009F6274">
        <w:rPr>
          <w:rFonts w:ascii="Trebuchet MS" w:hAnsi="Trebuchet MS"/>
        </w:rPr>
        <w:t>obligația</w:t>
      </w:r>
      <w:proofErr w:type="spellEnd"/>
      <w:r w:rsidRPr="009F6274">
        <w:rPr>
          <w:rFonts w:ascii="Trebuchet MS" w:hAnsi="Trebuchet MS"/>
        </w:rPr>
        <w:t xml:space="preserve"> de a </w:t>
      </w:r>
      <w:proofErr w:type="spellStart"/>
      <w:r w:rsidRPr="009F6274">
        <w:rPr>
          <w:rFonts w:ascii="Trebuchet MS" w:hAnsi="Trebuchet MS"/>
        </w:rPr>
        <w:t>depune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cereri</w:t>
      </w:r>
      <w:proofErr w:type="spellEnd"/>
      <w:r w:rsidRPr="009F6274">
        <w:rPr>
          <w:rFonts w:ascii="Trebuchet MS" w:hAnsi="Trebuchet MS"/>
        </w:rPr>
        <w:t xml:space="preserve"> de </w:t>
      </w:r>
      <w:proofErr w:type="spellStart"/>
      <w:r w:rsidRPr="009F6274">
        <w:rPr>
          <w:rFonts w:ascii="Trebuchet MS" w:hAnsi="Trebuchet MS"/>
        </w:rPr>
        <w:t>finanțare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pentru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proiectele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pentru</w:t>
      </w:r>
      <w:proofErr w:type="spellEnd"/>
      <w:r w:rsidRPr="009F6274">
        <w:rPr>
          <w:rFonts w:ascii="Trebuchet MS" w:hAnsi="Trebuchet MS"/>
        </w:rPr>
        <w:t xml:space="preserve"> care au </w:t>
      </w:r>
      <w:proofErr w:type="spellStart"/>
      <w:r w:rsidRPr="009F6274">
        <w:rPr>
          <w:rFonts w:ascii="Trebuchet MS" w:hAnsi="Trebuchet MS"/>
        </w:rPr>
        <w:t>fost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pregătite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documentațiile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tehnico-economice</w:t>
      </w:r>
      <w:proofErr w:type="spellEnd"/>
      <w:r w:rsidRPr="009F6274">
        <w:rPr>
          <w:rFonts w:ascii="Trebuchet MS" w:hAnsi="Trebuchet MS"/>
        </w:rPr>
        <w:t xml:space="preserve">, </w:t>
      </w:r>
      <w:proofErr w:type="spellStart"/>
      <w:r w:rsidRPr="009F6274">
        <w:rPr>
          <w:rFonts w:ascii="Trebuchet MS" w:hAnsi="Trebuchet MS"/>
        </w:rPr>
        <w:t>în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condițiile</w:t>
      </w:r>
      <w:proofErr w:type="spellEnd"/>
      <w:r w:rsidRPr="009F6274">
        <w:rPr>
          <w:rFonts w:ascii="Trebuchet MS" w:hAnsi="Trebuchet MS"/>
        </w:rPr>
        <w:t xml:space="preserve"> care </w:t>
      </w:r>
      <w:proofErr w:type="spellStart"/>
      <w:r w:rsidRPr="009F6274">
        <w:rPr>
          <w:rFonts w:ascii="Trebuchet MS" w:hAnsi="Trebuchet MS"/>
        </w:rPr>
        <w:t>vor</w:t>
      </w:r>
      <w:proofErr w:type="spellEnd"/>
      <w:r w:rsidRPr="009F6274">
        <w:rPr>
          <w:rFonts w:ascii="Trebuchet MS" w:hAnsi="Trebuchet MS"/>
        </w:rPr>
        <w:t xml:space="preserve"> fi </w:t>
      </w:r>
      <w:proofErr w:type="spellStart"/>
      <w:r w:rsidRPr="009F6274">
        <w:rPr>
          <w:rFonts w:ascii="Trebuchet MS" w:hAnsi="Trebuchet MS"/>
        </w:rPr>
        <w:t>prevăzute</w:t>
      </w:r>
      <w:proofErr w:type="spellEnd"/>
      <w:r w:rsidRPr="009F6274">
        <w:rPr>
          <w:rFonts w:ascii="Trebuchet MS" w:hAnsi="Trebuchet MS"/>
        </w:rPr>
        <w:t xml:space="preserve"> de </w:t>
      </w:r>
      <w:proofErr w:type="spellStart"/>
      <w:r w:rsidRPr="009F6274">
        <w:rPr>
          <w:rFonts w:ascii="Trebuchet MS" w:hAnsi="Trebuchet MS"/>
        </w:rPr>
        <w:t>ghidurile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solicitantului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pentru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apelurile</w:t>
      </w:r>
      <w:proofErr w:type="spellEnd"/>
      <w:r w:rsidRPr="009F6274">
        <w:rPr>
          <w:rFonts w:ascii="Trebuchet MS" w:hAnsi="Trebuchet MS"/>
        </w:rPr>
        <w:t xml:space="preserve"> de </w:t>
      </w:r>
      <w:proofErr w:type="spellStart"/>
      <w:r w:rsidRPr="009F6274">
        <w:rPr>
          <w:rFonts w:ascii="Trebuchet MS" w:hAnsi="Trebuchet MS"/>
        </w:rPr>
        <w:t>proiecte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lansate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în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perioada</w:t>
      </w:r>
      <w:proofErr w:type="spellEnd"/>
      <w:r w:rsidRPr="009F6274">
        <w:rPr>
          <w:rFonts w:ascii="Trebuchet MS" w:hAnsi="Trebuchet MS"/>
        </w:rPr>
        <w:t xml:space="preserve"> de </w:t>
      </w:r>
      <w:proofErr w:type="spellStart"/>
      <w:r w:rsidRPr="009F6274">
        <w:rPr>
          <w:rFonts w:ascii="Trebuchet MS" w:hAnsi="Trebuchet MS"/>
        </w:rPr>
        <w:t>program</w:t>
      </w:r>
      <w:r w:rsidR="007527F7" w:rsidRPr="009F6274">
        <w:rPr>
          <w:rFonts w:ascii="Trebuchet MS" w:hAnsi="Trebuchet MS"/>
        </w:rPr>
        <w:t>a</w:t>
      </w:r>
      <w:r w:rsidRPr="009F6274">
        <w:rPr>
          <w:rFonts w:ascii="Trebuchet MS" w:hAnsi="Trebuchet MS"/>
        </w:rPr>
        <w:t>re</w:t>
      </w:r>
      <w:proofErr w:type="spellEnd"/>
      <w:r w:rsidRPr="009F6274">
        <w:rPr>
          <w:rFonts w:ascii="Trebuchet MS" w:hAnsi="Trebuchet MS"/>
        </w:rPr>
        <w:t xml:space="preserve"> 2021-2027, sub </w:t>
      </w:r>
      <w:proofErr w:type="spellStart"/>
      <w:r w:rsidRPr="009F6274">
        <w:rPr>
          <w:rFonts w:ascii="Trebuchet MS" w:hAnsi="Trebuchet MS"/>
        </w:rPr>
        <w:t>sancțiunea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restituirii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finanțării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acordate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în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condițiile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prevăzute</w:t>
      </w:r>
      <w:proofErr w:type="spellEnd"/>
      <w:r w:rsidRPr="009F6274">
        <w:rPr>
          <w:rFonts w:ascii="Trebuchet MS" w:hAnsi="Trebuchet MS"/>
        </w:rPr>
        <w:t xml:space="preserve"> de </w:t>
      </w:r>
      <w:proofErr w:type="spellStart"/>
      <w:r w:rsidRPr="009F6274">
        <w:rPr>
          <w:rFonts w:ascii="Trebuchet MS" w:hAnsi="Trebuchet MS"/>
        </w:rPr>
        <w:t>contractele</w:t>
      </w:r>
      <w:proofErr w:type="spellEnd"/>
      <w:r w:rsidRPr="009F6274">
        <w:rPr>
          <w:rFonts w:ascii="Trebuchet MS" w:hAnsi="Trebuchet MS"/>
        </w:rPr>
        <w:t xml:space="preserve"> de </w:t>
      </w:r>
      <w:proofErr w:type="spellStart"/>
      <w:r w:rsidRPr="009F6274">
        <w:rPr>
          <w:rFonts w:ascii="Trebuchet MS" w:hAnsi="Trebuchet MS"/>
        </w:rPr>
        <w:t>finanțare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pentru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preg</w:t>
      </w:r>
      <w:r w:rsidR="007527F7" w:rsidRPr="009F6274">
        <w:rPr>
          <w:rFonts w:ascii="Trebuchet MS" w:hAnsi="Trebuchet MS"/>
        </w:rPr>
        <w:t>ă</w:t>
      </w:r>
      <w:r w:rsidRPr="009F6274">
        <w:rPr>
          <w:rFonts w:ascii="Trebuchet MS" w:hAnsi="Trebuchet MS"/>
        </w:rPr>
        <w:t>tirea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documentațiilor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tehnico-economice</w:t>
      </w:r>
      <w:proofErr w:type="spellEnd"/>
      <w:r w:rsidRPr="009F6274">
        <w:rPr>
          <w:rFonts w:ascii="Trebuchet MS" w:hAnsi="Trebuchet MS"/>
        </w:rPr>
        <w:t>.</w:t>
      </w:r>
      <w:r w:rsidR="00D9325C" w:rsidRPr="009F6274">
        <w:rPr>
          <w:rFonts w:ascii="Trebuchet MS" w:hAnsi="Trebuchet MS"/>
        </w:rPr>
        <w:t xml:space="preserve"> </w:t>
      </w:r>
    </w:p>
    <w:p w14:paraId="60538A20" w14:textId="2C49FA18" w:rsidR="009F6274" w:rsidRPr="009F6274" w:rsidRDefault="007E734D" w:rsidP="009F6274">
      <w:pPr>
        <w:pStyle w:val="ListParagraph"/>
        <w:numPr>
          <w:ilvl w:val="0"/>
          <w:numId w:val="46"/>
        </w:numPr>
        <w:tabs>
          <w:tab w:val="left" w:pos="965"/>
        </w:tabs>
        <w:jc w:val="both"/>
        <w:rPr>
          <w:rFonts w:ascii="Trebuchet MS" w:hAnsi="Trebuchet MS"/>
        </w:rPr>
      </w:pPr>
      <w:r w:rsidRPr="009F6274">
        <w:rPr>
          <w:rFonts w:ascii="Trebuchet MS" w:hAnsi="Trebuchet MS"/>
        </w:rPr>
        <w:t xml:space="preserve">UAT-urile nu au </w:t>
      </w:r>
      <w:proofErr w:type="spellStart"/>
      <w:r w:rsidRPr="009F6274">
        <w:rPr>
          <w:rFonts w:ascii="Trebuchet MS" w:hAnsi="Trebuchet MS"/>
        </w:rPr>
        <w:t>mai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solicitat</w:t>
      </w:r>
      <w:proofErr w:type="spellEnd"/>
      <w:r w:rsidRPr="009F6274">
        <w:rPr>
          <w:rFonts w:ascii="Trebuchet MS" w:hAnsi="Trebuchet MS"/>
        </w:rPr>
        <w:t>/</w:t>
      </w:r>
      <w:proofErr w:type="spellStart"/>
      <w:r w:rsidRPr="009F6274">
        <w:rPr>
          <w:rFonts w:ascii="Trebuchet MS" w:hAnsi="Trebuchet MS"/>
        </w:rPr>
        <w:t>beneficiat</w:t>
      </w:r>
      <w:proofErr w:type="spellEnd"/>
      <w:r w:rsidRPr="009F6274">
        <w:rPr>
          <w:rFonts w:ascii="Trebuchet MS" w:hAnsi="Trebuchet MS"/>
        </w:rPr>
        <w:t xml:space="preserve"> de </w:t>
      </w:r>
      <w:proofErr w:type="spellStart"/>
      <w:r w:rsidRPr="009F6274">
        <w:rPr>
          <w:rFonts w:ascii="Trebuchet MS" w:hAnsi="Trebuchet MS"/>
        </w:rPr>
        <w:t>asistență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financiară</w:t>
      </w:r>
      <w:proofErr w:type="spellEnd"/>
      <w:r w:rsidRPr="009F6274">
        <w:rPr>
          <w:rFonts w:ascii="Trebuchet MS" w:hAnsi="Trebuchet MS"/>
        </w:rPr>
        <w:t xml:space="preserve"> din </w:t>
      </w:r>
      <w:proofErr w:type="spellStart"/>
      <w:r w:rsidRPr="009F6274">
        <w:rPr>
          <w:rFonts w:ascii="Trebuchet MS" w:hAnsi="Trebuchet MS"/>
        </w:rPr>
        <w:t>fonduri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europene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nerambursabile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pentru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aceste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proiecte</w:t>
      </w:r>
      <w:proofErr w:type="spellEnd"/>
      <w:r w:rsidRPr="009F6274">
        <w:rPr>
          <w:rFonts w:ascii="Trebuchet MS" w:hAnsi="Trebuchet MS"/>
        </w:rPr>
        <w:t>/</w:t>
      </w:r>
      <w:proofErr w:type="spellStart"/>
      <w:r w:rsidRPr="009F6274">
        <w:rPr>
          <w:rFonts w:ascii="Trebuchet MS" w:hAnsi="Trebuchet MS"/>
        </w:rPr>
        <w:t>idei</w:t>
      </w:r>
      <w:proofErr w:type="spellEnd"/>
      <w:r w:rsidRPr="009F6274">
        <w:rPr>
          <w:rFonts w:ascii="Trebuchet MS" w:hAnsi="Trebuchet MS"/>
        </w:rPr>
        <w:t xml:space="preserve"> de </w:t>
      </w:r>
      <w:proofErr w:type="spellStart"/>
      <w:r w:rsidRPr="009F6274">
        <w:rPr>
          <w:rFonts w:ascii="Trebuchet MS" w:hAnsi="Trebuchet MS"/>
        </w:rPr>
        <w:t>proiecte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și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totodat</w:t>
      </w:r>
      <w:r w:rsidR="007527F7" w:rsidRPr="009F6274">
        <w:rPr>
          <w:rFonts w:ascii="Trebuchet MS" w:hAnsi="Trebuchet MS"/>
        </w:rPr>
        <w:t>ă</w:t>
      </w:r>
      <w:proofErr w:type="spellEnd"/>
      <w:r w:rsidRPr="009F6274">
        <w:rPr>
          <w:rFonts w:ascii="Trebuchet MS" w:hAnsi="Trebuchet MS"/>
        </w:rPr>
        <w:t xml:space="preserve">, </w:t>
      </w:r>
      <w:proofErr w:type="spellStart"/>
      <w:r w:rsidRPr="009F6274">
        <w:rPr>
          <w:rFonts w:ascii="Trebuchet MS" w:hAnsi="Trebuchet MS"/>
        </w:rPr>
        <w:t>prin</w:t>
      </w:r>
      <w:proofErr w:type="spellEnd"/>
      <w:r w:rsidRPr="009F6274">
        <w:rPr>
          <w:rFonts w:ascii="Trebuchet MS" w:hAnsi="Trebuchet MS"/>
        </w:rPr>
        <w:t xml:space="preserve"> care se </w:t>
      </w:r>
      <w:proofErr w:type="spellStart"/>
      <w:r w:rsidRPr="009F6274">
        <w:rPr>
          <w:rFonts w:ascii="Trebuchet MS" w:hAnsi="Trebuchet MS"/>
        </w:rPr>
        <w:t>vor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angaja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că</w:t>
      </w:r>
      <w:proofErr w:type="spellEnd"/>
      <w:r w:rsidRPr="009F6274">
        <w:rPr>
          <w:rFonts w:ascii="Trebuchet MS" w:hAnsi="Trebuchet MS"/>
        </w:rPr>
        <w:t xml:space="preserve"> nu </w:t>
      </w:r>
      <w:proofErr w:type="spellStart"/>
      <w:r w:rsidRPr="009F6274">
        <w:rPr>
          <w:rFonts w:ascii="Trebuchet MS" w:hAnsi="Trebuchet MS"/>
        </w:rPr>
        <w:t>vor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mai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solicita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în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perioada</w:t>
      </w:r>
      <w:proofErr w:type="spellEnd"/>
      <w:r w:rsidRPr="009F6274">
        <w:rPr>
          <w:rFonts w:ascii="Trebuchet MS" w:hAnsi="Trebuchet MS"/>
        </w:rPr>
        <w:t xml:space="preserve"> 2021-2027 </w:t>
      </w:r>
      <w:proofErr w:type="spellStart"/>
      <w:r w:rsidRPr="009F6274">
        <w:rPr>
          <w:rFonts w:ascii="Trebuchet MS" w:hAnsi="Trebuchet MS"/>
        </w:rPr>
        <w:t>sprijin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pentru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elaborarea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acelorași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tipuri</w:t>
      </w:r>
      <w:proofErr w:type="spellEnd"/>
      <w:r w:rsidRPr="009F6274">
        <w:rPr>
          <w:rFonts w:ascii="Trebuchet MS" w:hAnsi="Trebuchet MS"/>
        </w:rPr>
        <w:t xml:space="preserve"> de </w:t>
      </w:r>
      <w:proofErr w:type="spellStart"/>
      <w:r w:rsidRPr="009F6274">
        <w:rPr>
          <w:rFonts w:ascii="Trebuchet MS" w:hAnsi="Trebuchet MS"/>
        </w:rPr>
        <w:t>documente</w:t>
      </w:r>
      <w:proofErr w:type="spellEnd"/>
      <w:r w:rsidRPr="009F6274">
        <w:rPr>
          <w:rFonts w:ascii="Trebuchet MS" w:hAnsi="Trebuchet MS"/>
        </w:rPr>
        <w:t xml:space="preserve"> ca </w:t>
      </w:r>
      <w:proofErr w:type="spellStart"/>
      <w:r w:rsidRPr="009F6274">
        <w:rPr>
          <w:rFonts w:ascii="Trebuchet MS" w:hAnsi="Trebuchet MS"/>
        </w:rPr>
        <w:t>cele</w:t>
      </w:r>
      <w:proofErr w:type="spellEnd"/>
      <w:r w:rsidRPr="009F6274">
        <w:rPr>
          <w:rFonts w:ascii="Trebuchet MS" w:hAnsi="Trebuchet MS"/>
        </w:rPr>
        <w:t xml:space="preserve"> elaborate </w:t>
      </w:r>
      <w:proofErr w:type="spellStart"/>
      <w:r w:rsidRPr="009F6274">
        <w:rPr>
          <w:rFonts w:ascii="Trebuchet MS" w:hAnsi="Trebuchet MS"/>
        </w:rPr>
        <w:t>prin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acest</w:t>
      </w:r>
      <w:proofErr w:type="spellEnd"/>
      <w:r w:rsidRPr="009F6274">
        <w:rPr>
          <w:rFonts w:ascii="Trebuchet MS" w:hAnsi="Trebuchet MS"/>
        </w:rPr>
        <w:t xml:space="preserve"> </w:t>
      </w:r>
      <w:proofErr w:type="spellStart"/>
      <w:r w:rsidRPr="009F6274">
        <w:rPr>
          <w:rFonts w:ascii="Trebuchet MS" w:hAnsi="Trebuchet MS"/>
        </w:rPr>
        <w:t>proiect</w:t>
      </w:r>
      <w:proofErr w:type="spellEnd"/>
      <w:r w:rsidRPr="009F6274">
        <w:rPr>
          <w:rFonts w:asciiTheme="minorHAnsi" w:hAnsiTheme="minorHAnsi"/>
          <w:sz w:val="24"/>
          <w:szCs w:val="24"/>
        </w:rPr>
        <w:t>.</w:t>
      </w:r>
    </w:p>
    <w:p w14:paraId="53EEFFD4" w14:textId="4CC6709E" w:rsidR="006622A3" w:rsidRPr="000A0DE5" w:rsidRDefault="009F6274" w:rsidP="00392984">
      <w:pPr>
        <w:pStyle w:val="ListParagraph"/>
        <w:numPr>
          <w:ilvl w:val="0"/>
          <w:numId w:val="46"/>
        </w:numPr>
        <w:tabs>
          <w:tab w:val="left" w:pos="965"/>
        </w:tabs>
        <w:jc w:val="both"/>
      </w:pPr>
      <w:proofErr w:type="spellStart"/>
      <w:r w:rsidRPr="000A0DE5">
        <w:rPr>
          <w:rFonts w:ascii="Trebuchet MS" w:hAnsi="Trebuchet MS"/>
        </w:rPr>
        <w:t>Solicitantul</w:t>
      </w:r>
      <w:proofErr w:type="spellEnd"/>
      <w:r w:rsidRPr="000A0DE5">
        <w:rPr>
          <w:rFonts w:ascii="Trebuchet MS" w:hAnsi="Trebuchet MS"/>
        </w:rPr>
        <w:t xml:space="preserve"> </w:t>
      </w:r>
      <w:proofErr w:type="spellStart"/>
      <w:r w:rsidRPr="000A0DE5">
        <w:rPr>
          <w:rFonts w:ascii="Trebuchet MS" w:hAnsi="Trebuchet MS"/>
        </w:rPr>
        <w:t>va</w:t>
      </w:r>
      <w:proofErr w:type="spellEnd"/>
      <w:r w:rsidRPr="000A0DE5">
        <w:rPr>
          <w:rFonts w:ascii="Trebuchet MS" w:hAnsi="Trebuchet MS"/>
        </w:rPr>
        <w:t xml:space="preserve"> </w:t>
      </w:r>
      <w:proofErr w:type="spellStart"/>
      <w:r w:rsidRPr="000A0DE5">
        <w:rPr>
          <w:rFonts w:ascii="Trebuchet MS" w:hAnsi="Trebuchet MS"/>
        </w:rPr>
        <w:t>asuma</w:t>
      </w:r>
      <w:proofErr w:type="spellEnd"/>
      <w:r w:rsidRPr="000A0DE5">
        <w:rPr>
          <w:rFonts w:ascii="Trebuchet MS" w:hAnsi="Trebuchet MS"/>
        </w:rPr>
        <w:t xml:space="preserve"> </w:t>
      </w:r>
      <w:proofErr w:type="spellStart"/>
      <w:r w:rsidRPr="000A0DE5">
        <w:rPr>
          <w:rFonts w:ascii="Trebuchet MS" w:hAnsi="Trebuchet MS"/>
        </w:rPr>
        <w:t>faptul</w:t>
      </w:r>
      <w:proofErr w:type="spellEnd"/>
      <w:r w:rsidRPr="000A0DE5">
        <w:rPr>
          <w:rFonts w:ascii="Trebuchet MS" w:hAnsi="Trebuchet MS"/>
        </w:rPr>
        <w:t xml:space="preserve"> </w:t>
      </w:r>
      <w:proofErr w:type="spellStart"/>
      <w:r w:rsidRPr="000A0DE5">
        <w:rPr>
          <w:rFonts w:ascii="Trebuchet MS" w:hAnsi="Trebuchet MS"/>
        </w:rPr>
        <w:t>că</w:t>
      </w:r>
      <w:proofErr w:type="spellEnd"/>
      <w:r w:rsidRPr="000A0DE5">
        <w:rPr>
          <w:rFonts w:ascii="Trebuchet MS" w:hAnsi="Trebuchet MS"/>
        </w:rPr>
        <w:t xml:space="preserve"> </w:t>
      </w:r>
      <w:proofErr w:type="spellStart"/>
      <w:r w:rsidR="006765BE">
        <w:rPr>
          <w:rFonts w:ascii="Trebuchet MS" w:hAnsi="Trebuchet MS"/>
        </w:rPr>
        <w:t>deține</w:t>
      </w:r>
      <w:proofErr w:type="spellEnd"/>
      <w:r w:rsidR="006765BE">
        <w:rPr>
          <w:rFonts w:ascii="Trebuchet MS" w:hAnsi="Trebuchet MS"/>
        </w:rPr>
        <w:t>/</w:t>
      </w:r>
      <w:r w:rsidR="000A0DE5" w:rsidRPr="000A0DE5">
        <w:rPr>
          <w:rFonts w:ascii="Trebuchet MS" w:hAnsi="Trebuchet MS"/>
          <w:bCs/>
          <w:lang w:val="ro-RO"/>
        </w:rPr>
        <w:t xml:space="preserve">va deține drepturi asupra imobilului/imobilelor obiect al proiectului, </w:t>
      </w:r>
      <w:r w:rsidR="006765BE">
        <w:rPr>
          <w:rFonts w:ascii="Trebuchet MS" w:hAnsi="Trebuchet MS"/>
          <w:bCs/>
          <w:lang w:val="ro-RO"/>
        </w:rPr>
        <w:t>în baza căruia</w:t>
      </w:r>
      <w:r w:rsidR="000A0DE5" w:rsidRPr="000A0DE5">
        <w:rPr>
          <w:rFonts w:ascii="Trebuchet MS" w:hAnsi="Trebuchet MS"/>
          <w:bCs/>
          <w:lang w:val="ro-RO"/>
        </w:rPr>
        <w:t xml:space="preserve"> poate fi acordat dreptul de execuție a lucrărilor de construcții, până la data depunerii cererii de finanțare pentru proiectul pentru care a fost pregătită documentația </w:t>
      </w:r>
      <w:proofErr w:type="spellStart"/>
      <w:r w:rsidR="000A0DE5" w:rsidRPr="000A0DE5">
        <w:rPr>
          <w:rFonts w:ascii="Trebuchet MS" w:hAnsi="Trebuchet MS"/>
          <w:bCs/>
          <w:lang w:val="ro-RO"/>
        </w:rPr>
        <w:t>tehnico</w:t>
      </w:r>
      <w:proofErr w:type="spellEnd"/>
      <w:r w:rsidR="000A0DE5" w:rsidRPr="000A0DE5">
        <w:rPr>
          <w:rFonts w:ascii="Trebuchet MS" w:hAnsi="Trebuchet MS"/>
          <w:bCs/>
          <w:lang w:val="ro-RO"/>
        </w:rPr>
        <w:t>-economică, în cadrul perioadei de programare 2021-2027, respectiv că acestea nu sunt/ afectate de limitări legale, convenționale, judiciare ale dreptului real invocat, incompatibile cu realizarea activităților proiectului (de ex. limite legale, convenționale, etc).</w:t>
      </w:r>
    </w:p>
    <w:sectPr w:rsidR="006622A3" w:rsidRPr="000A0DE5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A30D39" w14:textId="77777777" w:rsidR="00172AD3" w:rsidRDefault="00172AD3">
      <w:r>
        <w:separator/>
      </w:r>
    </w:p>
  </w:endnote>
  <w:endnote w:type="continuationSeparator" w:id="0">
    <w:p w14:paraId="27493670" w14:textId="77777777" w:rsidR="00172AD3" w:rsidRDefault="00172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8CB9C" w14:textId="77777777" w:rsidR="00172AD3" w:rsidRDefault="00172AD3">
      <w:r>
        <w:separator/>
      </w:r>
    </w:p>
  </w:footnote>
  <w:footnote w:type="continuationSeparator" w:id="0">
    <w:p w14:paraId="50847E6C" w14:textId="77777777" w:rsidR="00172AD3" w:rsidRDefault="00172AD3">
      <w:r>
        <w:continuationSeparator/>
      </w:r>
    </w:p>
  </w:footnote>
  <w:footnote w:id="1">
    <w:p w14:paraId="5DE399CD" w14:textId="7A97D7B4" w:rsidR="0020504D" w:rsidRPr="00D6694E" w:rsidRDefault="0020504D" w:rsidP="0020504D">
      <w:pPr>
        <w:pStyle w:val="FootnoteText"/>
        <w:jc w:val="both"/>
        <w:rPr>
          <w:sz w:val="18"/>
          <w:szCs w:val="18"/>
        </w:rPr>
      </w:pPr>
      <w:r w:rsidRPr="00D6694E">
        <w:rPr>
          <w:rStyle w:val="FootnoteReference"/>
          <w:sz w:val="18"/>
          <w:szCs w:val="18"/>
        </w:rPr>
        <w:footnoteRef/>
      </w:r>
      <w:r w:rsidRPr="00D6694E">
        <w:rPr>
          <w:sz w:val="18"/>
          <w:szCs w:val="18"/>
        </w:rPr>
        <w:t xml:space="preserve"> </w:t>
      </w:r>
      <w:r w:rsidRPr="00D6694E">
        <w:rPr>
          <w:color w:val="000000" w:themeColor="text1"/>
          <w:sz w:val="18"/>
          <w:szCs w:val="18"/>
        </w:rPr>
        <w:t xml:space="preserve">Un UAT </w:t>
      </w:r>
      <w:r w:rsidRPr="00D6694E">
        <w:rPr>
          <w:sz w:val="18"/>
          <w:szCs w:val="18"/>
        </w:rPr>
        <w:t xml:space="preserve"> poate obține sprijin financiar în condițiile prezentei ordonanțe de urgență pentru documentația tehnico-economică aferente unui singur proiect de </w:t>
      </w:r>
      <w:r w:rsidR="00F731B7" w:rsidRPr="00D6694E">
        <w:rPr>
          <w:sz w:val="18"/>
          <w:szCs w:val="18"/>
        </w:rPr>
        <w:t>mobilitate urban</w:t>
      </w:r>
      <w:r w:rsidR="00795524">
        <w:rPr>
          <w:sz w:val="18"/>
          <w:szCs w:val="18"/>
        </w:rPr>
        <w:t>ă</w:t>
      </w:r>
      <w:r w:rsidR="00F731B7" w:rsidRPr="00D6694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39E3BD3B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>Anexa 1</w:t>
    </w:r>
    <w:r w:rsidR="001D737D">
      <w:t>2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2" w15:restartNumberingAfterBreak="0">
    <w:nsid w:val="04D459DE"/>
    <w:multiLevelType w:val="hybridMultilevel"/>
    <w:tmpl w:val="BE1CD5B6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73EBF"/>
    <w:multiLevelType w:val="hybridMultilevel"/>
    <w:tmpl w:val="CF8471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0" w15:restartNumberingAfterBreak="0">
    <w:nsid w:val="218A5D59"/>
    <w:multiLevelType w:val="hybridMultilevel"/>
    <w:tmpl w:val="D904143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3A1F69"/>
    <w:multiLevelType w:val="hybridMultilevel"/>
    <w:tmpl w:val="93745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83958"/>
    <w:multiLevelType w:val="hybridMultilevel"/>
    <w:tmpl w:val="47AE2BF8"/>
    <w:lvl w:ilvl="0" w:tplc="0D1C5024">
      <w:start w:val="1"/>
      <w:numFmt w:val="bullet"/>
      <w:pStyle w:val="TOC8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DC5C5D"/>
    <w:multiLevelType w:val="hybridMultilevel"/>
    <w:tmpl w:val="E6E21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7A6C56"/>
    <w:multiLevelType w:val="hybridMultilevel"/>
    <w:tmpl w:val="EB56F698"/>
    <w:lvl w:ilvl="0" w:tplc="FBA8E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CA6067"/>
    <w:multiLevelType w:val="hybridMultilevel"/>
    <w:tmpl w:val="2982EB68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BD6FED"/>
    <w:multiLevelType w:val="hybridMultilevel"/>
    <w:tmpl w:val="64AA39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78438D"/>
    <w:multiLevelType w:val="hybridMultilevel"/>
    <w:tmpl w:val="ABF6A25A"/>
    <w:lvl w:ilvl="0" w:tplc="08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9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6D32BF"/>
    <w:multiLevelType w:val="hybridMultilevel"/>
    <w:tmpl w:val="301AD096"/>
    <w:lvl w:ilvl="0" w:tplc="A72E03E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AFE3A4F"/>
    <w:multiLevelType w:val="hybridMultilevel"/>
    <w:tmpl w:val="544685EC"/>
    <w:lvl w:ilvl="0" w:tplc="040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2"/>
  </w:num>
  <w:num w:numId="3">
    <w:abstractNumId w:val="28"/>
  </w:num>
  <w:num w:numId="4">
    <w:abstractNumId w:val="31"/>
  </w:num>
  <w:num w:numId="5">
    <w:abstractNumId w:val="24"/>
  </w:num>
  <w:num w:numId="6">
    <w:abstractNumId w:val="20"/>
  </w:num>
  <w:num w:numId="7">
    <w:abstractNumId w:val="37"/>
  </w:num>
  <w:num w:numId="8">
    <w:abstractNumId w:val="43"/>
  </w:num>
  <w:num w:numId="9">
    <w:abstractNumId w:val="26"/>
  </w:num>
  <w:num w:numId="10">
    <w:abstractNumId w:val="23"/>
  </w:num>
  <w:num w:numId="11">
    <w:abstractNumId w:val="34"/>
  </w:num>
  <w:num w:numId="12">
    <w:abstractNumId w:val="25"/>
  </w:num>
  <w:num w:numId="13">
    <w:abstractNumId w:val="19"/>
  </w:num>
  <w:num w:numId="14">
    <w:abstractNumId w:val="40"/>
  </w:num>
  <w:num w:numId="15">
    <w:abstractNumId w:val="22"/>
  </w:num>
  <w:num w:numId="16">
    <w:abstractNumId w:val="39"/>
  </w:num>
  <w:num w:numId="17">
    <w:abstractNumId w:val="9"/>
  </w:num>
  <w:num w:numId="18">
    <w:abstractNumId w:val="41"/>
  </w:num>
  <w:num w:numId="19">
    <w:abstractNumId w:val="16"/>
  </w:num>
  <w:num w:numId="20">
    <w:abstractNumId w:val="8"/>
  </w:num>
  <w:num w:numId="21">
    <w:abstractNumId w:val="11"/>
  </w:num>
  <w:num w:numId="22">
    <w:abstractNumId w:val="44"/>
  </w:num>
  <w:num w:numId="23">
    <w:abstractNumId w:val="30"/>
  </w:num>
  <w:num w:numId="24">
    <w:abstractNumId w:val="3"/>
  </w:num>
  <w:num w:numId="25">
    <w:abstractNumId w:val="12"/>
  </w:num>
  <w:num w:numId="26">
    <w:abstractNumId w:val="4"/>
  </w:num>
  <w:num w:numId="27">
    <w:abstractNumId w:val="7"/>
  </w:num>
  <w:num w:numId="28">
    <w:abstractNumId w:val="17"/>
  </w:num>
  <w:num w:numId="29">
    <w:abstractNumId w:val="13"/>
  </w:num>
  <w:num w:numId="30">
    <w:abstractNumId w:val="21"/>
  </w:num>
  <w:num w:numId="31">
    <w:abstractNumId w:val="22"/>
  </w:num>
  <w:num w:numId="32">
    <w:abstractNumId w:val="29"/>
  </w:num>
  <w:num w:numId="33">
    <w:abstractNumId w:val="33"/>
  </w:num>
  <w:num w:numId="34">
    <w:abstractNumId w:val="2"/>
  </w:num>
  <w:num w:numId="35">
    <w:abstractNumId w:val="6"/>
  </w:num>
  <w:num w:numId="36">
    <w:abstractNumId w:val="1"/>
  </w:num>
  <w:num w:numId="37">
    <w:abstractNumId w:val="27"/>
  </w:num>
  <w:num w:numId="38">
    <w:abstractNumId w:val="35"/>
  </w:num>
  <w:num w:numId="39">
    <w:abstractNumId w:val="18"/>
  </w:num>
  <w:num w:numId="40">
    <w:abstractNumId w:val="14"/>
  </w:num>
  <w:num w:numId="41">
    <w:abstractNumId w:val="0"/>
  </w:num>
  <w:num w:numId="42">
    <w:abstractNumId w:val="42"/>
  </w:num>
  <w:num w:numId="43">
    <w:abstractNumId w:val="15"/>
  </w:num>
  <w:num w:numId="44">
    <w:abstractNumId w:val="10"/>
  </w:num>
  <w:num w:numId="45">
    <w:abstractNumId w:val="5"/>
  </w:num>
  <w:num w:numId="46">
    <w:abstractNumId w:val="38"/>
  </w:num>
  <w:num w:numId="47">
    <w:abstractNumId w:val="46"/>
  </w:num>
  <w:num w:numId="4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2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13757"/>
    <w:rsid w:val="00021FC0"/>
    <w:rsid w:val="000221BE"/>
    <w:rsid w:val="00027358"/>
    <w:rsid w:val="00030749"/>
    <w:rsid w:val="00031A97"/>
    <w:rsid w:val="00033EE2"/>
    <w:rsid w:val="00040167"/>
    <w:rsid w:val="00045074"/>
    <w:rsid w:val="000507A1"/>
    <w:rsid w:val="00050FA6"/>
    <w:rsid w:val="00051E8A"/>
    <w:rsid w:val="00053723"/>
    <w:rsid w:val="00061F7C"/>
    <w:rsid w:val="000625DD"/>
    <w:rsid w:val="00066CC1"/>
    <w:rsid w:val="00072DDF"/>
    <w:rsid w:val="00076A4C"/>
    <w:rsid w:val="00084E77"/>
    <w:rsid w:val="00084F52"/>
    <w:rsid w:val="00086AF8"/>
    <w:rsid w:val="00091CF1"/>
    <w:rsid w:val="00092BBF"/>
    <w:rsid w:val="00094C92"/>
    <w:rsid w:val="000A0DE5"/>
    <w:rsid w:val="000B150D"/>
    <w:rsid w:val="000B591F"/>
    <w:rsid w:val="000B70D8"/>
    <w:rsid w:val="000C2FF3"/>
    <w:rsid w:val="000C6986"/>
    <w:rsid w:val="000C738B"/>
    <w:rsid w:val="000E1FBD"/>
    <w:rsid w:val="000E2867"/>
    <w:rsid w:val="000E4C49"/>
    <w:rsid w:val="000E67F0"/>
    <w:rsid w:val="000E6F7B"/>
    <w:rsid w:val="000F4CD0"/>
    <w:rsid w:val="0010019E"/>
    <w:rsid w:val="00104224"/>
    <w:rsid w:val="00113104"/>
    <w:rsid w:val="0011481B"/>
    <w:rsid w:val="001154DD"/>
    <w:rsid w:val="00115BF6"/>
    <w:rsid w:val="001252CA"/>
    <w:rsid w:val="00127BDA"/>
    <w:rsid w:val="001321C8"/>
    <w:rsid w:val="00137B10"/>
    <w:rsid w:val="00140F39"/>
    <w:rsid w:val="0014276A"/>
    <w:rsid w:val="00153168"/>
    <w:rsid w:val="001631A5"/>
    <w:rsid w:val="0017291B"/>
    <w:rsid w:val="00172AD3"/>
    <w:rsid w:val="00176490"/>
    <w:rsid w:val="00176F75"/>
    <w:rsid w:val="0018149C"/>
    <w:rsid w:val="00182261"/>
    <w:rsid w:val="00182604"/>
    <w:rsid w:val="001854B0"/>
    <w:rsid w:val="00192892"/>
    <w:rsid w:val="001A05FB"/>
    <w:rsid w:val="001A4087"/>
    <w:rsid w:val="001B7085"/>
    <w:rsid w:val="001C6044"/>
    <w:rsid w:val="001D49ED"/>
    <w:rsid w:val="001D737D"/>
    <w:rsid w:val="001E03D2"/>
    <w:rsid w:val="001F01D8"/>
    <w:rsid w:val="001F2DDA"/>
    <w:rsid w:val="001F481F"/>
    <w:rsid w:val="001F7F78"/>
    <w:rsid w:val="0020504D"/>
    <w:rsid w:val="002145F9"/>
    <w:rsid w:val="002335C1"/>
    <w:rsid w:val="00235769"/>
    <w:rsid w:val="00236827"/>
    <w:rsid w:val="00236941"/>
    <w:rsid w:val="002465EC"/>
    <w:rsid w:val="00251ACD"/>
    <w:rsid w:val="00253411"/>
    <w:rsid w:val="002775B6"/>
    <w:rsid w:val="0027796D"/>
    <w:rsid w:val="00280688"/>
    <w:rsid w:val="00294157"/>
    <w:rsid w:val="002954BC"/>
    <w:rsid w:val="002A0421"/>
    <w:rsid w:val="002A071F"/>
    <w:rsid w:val="002A6AD1"/>
    <w:rsid w:val="002B14F0"/>
    <w:rsid w:val="002B5A97"/>
    <w:rsid w:val="002C124C"/>
    <w:rsid w:val="002C55D0"/>
    <w:rsid w:val="002C5EB1"/>
    <w:rsid w:val="002C6BAB"/>
    <w:rsid w:val="002E03B7"/>
    <w:rsid w:val="002E57FD"/>
    <w:rsid w:val="002E7D2C"/>
    <w:rsid w:val="002F0B62"/>
    <w:rsid w:val="002F33B0"/>
    <w:rsid w:val="003057FD"/>
    <w:rsid w:val="00335B62"/>
    <w:rsid w:val="00335EAA"/>
    <w:rsid w:val="003365C1"/>
    <w:rsid w:val="00344482"/>
    <w:rsid w:val="003507C9"/>
    <w:rsid w:val="003552CC"/>
    <w:rsid w:val="00356B51"/>
    <w:rsid w:val="003600B6"/>
    <w:rsid w:val="003679D9"/>
    <w:rsid w:val="003770DF"/>
    <w:rsid w:val="00377A51"/>
    <w:rsid w:val="00383E87"/>
    <w:rsid w:val="00386D1A"/>
    <w:rsid w:val="00391B51"/>
    <w:rsid w:val="003A3170"/>
    <w:rsid w:val="003A48AB"/>
    <w:rsid w:val="003A5C94"/>
    <w:rsid w:val="003A7FB0"/>
    <w:rsid w:val="003B769F"/>
    <w:rsid w:val="003B79E2"/>
    <w:rsid w:val="003C2DC5"/>
    <w:rsid w:val="003C76D5"/>
    <w:rsid w:val="003C7A7D"/>
    <w:rsid w:val="003D2E02"/>
    <w:rsid w:val="003D3106"/>
    <w:rsid w:val="003E0C1F"/>
    <w:rsid w:val="003E4F63"/>
    <w:rsid w:val="004011AF"/>
    <w:rsid w:val="00407DDC"/>
    <w:rsid w:val="00412364"/>
    <w:rsid w:val="00414853"/>
    <w:rsid w:val="00420F8D"/>
    <w:rsid w:val="00422034"/>
    <w:rsid w:val="0042442A"/>
    <w:rsid w:val="0042748B"/>
    <w:rsid w:val="00433DFD"/>
    <w:rsid w:val="00442072"/>
    <w:rsid w:val="0044623B"/>
    <w:rsid w:val="0045795E"/>
    <w:rsid w:val="00465A59"/>
    <w:rsid w:val="00470BA8"/>
    <w:rsid w:val="00476341"/>
    <w:rsid w:val="00477C03"/>
    <w:rsid w:val="0048165C"/>
    <w:rsid w:val="0048656B"/>
    <w:rsid w:val="004909B9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4E1914"/>
    <w:rsid w:val="004E214E"/>
    <w:rsid w:val="00504D58"/>
    <w:rsid w:val="005130D3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5545A"/>
    <w:rsid w:val="00565685"/>
    <w:rsid w:val="00576609"/>
    <w:rsid w:val="005770ED"/>
    <w:rsid w:val="0058088E"/>
    <w:rsid w:val="00583D85"/>
    <w:rsid w:val="005849F2"/>
    <w:rsid w:val="00594D27"/>
    <w:rsid w:val="005A35A5"/>
    <w:rsid w:val="005B5F2F"/>
    <w:rsid w:val="005D4112"/>
    <w:rsid w:val="005E1AF9"/>
    <w:rsid w:val="005E5F68"/>
    <w:rsid w:val="005E6B6B"/>
    <w:rsid w:val="005F300D"/>
    <w:rsid w:val="005F6DB0"/>
    <w:rsid w:val="0060073C"/>
    <w:rsid w:val="006062A9"/>
    <w:rsid w:val="00607A0C"/>
    <w:rsid w:val="006100D7"/>
    <w:rsid w:val="00613145"/>
    <w:rsid w:val="00614CE1"/>
    <w:rsid w:val="00621374"/>
    <w:rsid w:val="006273B6"/>
    <w:rsid w:val="00630422"/>
    <w:rsid w:val="00643A1E"/>
    <w:rsid w:val="006615A6"/>
    <w:rsid w:val="00662139"/>
    <w:rsid w:val="006622A3"/>
    <w:rsid w:val="0066297D"/>
    <w:rsid w:val="0066342A"/>
    <w:rsid w:val="006652AE"/>
    <w:rsid w:val="00671A4D"/>
    <w:rsid w:val="006765BE"/>
    <w:rsid w:val="00677EAF"/>
    <w:rsid w:val="00685662"/>
    <w:rsid w:val="00690AFC"/>
    <w:rsid w:val="006961FA"/>
    <w:rsid w:val="00697FB8"/>
    <w:rsid w:val="006A212D"/>
    <w:rsid w:val="006A27C9"/>
    <w:rsid w:val="006A601B"/>
    <w:rsid w:val="006B3F11"/>
    <w:rsid w:val="006C65AB"/>
    <w:rsid w:val="006E0750"/>
    <w:rsid w:val="006E4A99"/>
    <w:rsid w:val="006F0BF0"/>
    <w:rsid w:val="006F4091"/>
    <w:rsid w:val="007107FB"/>
    <w:rsid w:val="00721436"/>
    <w:rsid w:val="00727449"/>
    <w:rsid w:val="00732965"/>
    <w:rsid w:val="0074092C"/>
    <w:rsid w:val="007421BD"/>
    <w:rsid w:val="007449BB"/>
    <w:rsid w:val="007527F7"/>
    <w:rsid w:val="007546CA"/>
    <w:rsid w:val="007569AE"/>
    <w:rsid w:val="007569BE"/>
    <w:rsid w:val="00757AAA"/>
    <w:rsid w:val="007619CB"/>
    <w:rsid w:val="0077236E"/>
    <w:rsid w:val="00781A03"/>
    <w:rsid w:val="00784315"/>
    <w:rsid w:val="0078723A"/>
    <w:rsid w:val="00794A00"/>
    <w:rsid w:val="00795524"/>
    <w:rsid w:val="007A02F2"/>
    <w:rsid w:val="007A29F6"/>
    <w:rsid w:val="007A3BBF"/>
    <w:rsid w:val="007A4EE6"/>
    <w:rsid w:val="007B3264"/>
    <w:rsid w:val="007B6DB4"/>
    <w:rsid w:val="007C0DE7"/>
    <w:rsid w:val="007C530C"/>
    <w:rsid w:val="007C53A9"/>
    <w:rsid w:val="007D1E39"/>
    <w:rsid w:val="007D49FA"/>
    <w:rsid w:val="007D7498"/>
    <w:rsid w:val="007E004E"/>
    <w:rsid w:val="007E6485"/>
    <w:rsid w:val="007E734D"/>
    <w:rsid w:val="007F00E5"/>
    <w:rsid w:val="007F13BE"/>
    <w:rsid w:val="00803E6A"/>
    <w:rsid w:val="008127B5"/>
    <w:rsid w:val="008136AA"/>
    <w:rsid w:val="00815391"/>
    <w:rsid w:val="008223CB"/>
    <w:rsid w:val="0082598E"/>
    <w:rsid w:val="00826934"/>
    <w:rsid w:val="0083732D"/>
    <w:rsid w:val="0085663D"/>
    <w:rsid w:val="0086190F"/>
    <w:rsid w:val="00866642"/>
    <w:rsid w:val="00876DA7"/>
    <w:rsid w:val="008A7E1C"/>
    <w:rsid w:val="008C205F"/>
    <w:rsid w:val="008C49CF"/>
    <w:rsid w:val="008C5020"/>
    <w:rsid w:val="008C53C5"/>
    <w:rsid w:val="008D2DD7"/>
    <w:rsid w:val="008D3097"/>
    <w:rsid w:val="008D5377"/>
    <w:rsid w:val="008E0370"/>
    <w:rsid w:val="008E0F77"/>
    <w:rsid w:val="008E4795"/>
    <w:rsid w:val="008F49B9"/>
    <w:rsid w:val="008F7999"/>
    <w:rsid w:val="0090257C"/>
    <w:rsid w:val="00902980"/>
    <w:rsid w:val="00905C7A"/>
    <w:rsid w:val="009119D3"/>
    <w:rsid w:val="0091395D"/>
    <w:rsid w:val="0092198D"/>
    <w:rsid w:val="00924A98"/>
    <w:rsid w:val="00932E6B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6ABE"/>
    <w:rsid w:val="00957BC9"/>
    <w:rsid w:val="00961A9C"/>
    <w:rsid w:val="00963267"/>
    <w:rsid w:val="00963BBD"/>
    <w:rsid w:val="0096638B"/>
    <w:rsid w:val="00970ED5"/>
    <w:rsid w:val="009818B8"/>
    <w:rsid w:val="009A31D4"/>
    <w:rsid w:val="009A5E0C"/>
    <w:rsid w:val="009C0FDD"/>
    <w:rsid w:val="009C5018"/>
    <w:rsid w:val="009D346B"/>
    <w:rsid w:val="009E4CDF"/>
    <w:rsid w:val="009F3A69"/>
    <w:rsid w:val="009F4746"/>
    <w:rsid w:val="009F5BA8"/>
    <w:rsid w:val="009F6274"/>
    <w:rsid w:val="00A01D91"/>
    <w:rsid w:val="00A03A98"/>
    <w:rsid w:val="00A17C70"/>
    <w:rsid w:val="00A22407"/>
    <w:rsid w:val="00A22577"/>
    <w:rsid w:val="00A31144"/>
    <w:rsid w:val="00A343D5"/>
    <w:rsid w:val="00A51410"/>
    <w:rsid w:val="00A60A7F"/>
    <w:rsid w:val="00A64592"/>
    <w:rsid w:val="00A67A21"/>
    <w:rsid w:val="00A703F3"/>
    <w:rsid w:val="00A859EE"/>
    <w:rsid w:val="00A8617D"/>
    <w:rsid w:val="00A9530B"/>
    <w:rsid w:val="00AA3DE1"/>
    <w:rsid w:val="00AB0BBA"/>
    <w:rsid w:val="00AB1D00"/>
    <w:rsid w:val="00AB6C10"/>
    <w:rsid w:val="00AC20F5"/>
    <w:rsid w:val="00AC367E"/>
    <w:rsid w:val="00AC68DF"/>
    <w:rsid w:val="00AD53D5"/>
    <w:rsid w:val="00AE1096"/>
    <w:rsid w:val="00AE4F28"/>
    <w:rsid w:val="00AF34F8"/>
    <w:rsid w:val="00AF707F"/>
    <w:rsid w:val="00B11BFB"/>
    <w:rsid w:val="00B17338"/>
    <w:rsid w:val="00B2102E"/>
    <w:rsid w:val="00B22FB0"/>
    <w:rsid w:val="00B27384"/>
    <w:rsid w:val="00B32F56"/>
    <w:rsid w:val="00B406B2"/>
    <w:rsid w:val="00B44961"/>
    <w:rsid w:val="00B604DC"/>
    <w:rsid w:val="00B648FD"/>
    <w:rsid w:val="00B6611E"/>
    <w:rsid w:val="00B671EF"/>
    <w:rsid w:val="00B70D10"/>
    <w:rsid w:val="00B7101A"/>
    <w:rsid w:val="00B7386E"/>
    <w:rsid w:val="00B8130A"/>
    <w:rsid w:val="00B86F33"/>
    <w:rsid w:val="00B918FC"/>
    <w:rsid w:val="00B9284D"/>
    <w:rsid w:val="00B95664"/>
    <w:rsid w:val="00BA3636"/>
    <w:rsid w:val="00BA4211"/>
    <w:rsid w:val="00BA72A6"/>
    <w:rsid w:val="00BC1535"/>
    <w:rsid w:val="00BC2588"/>
    <w:rsid w:val="00BC2F38"/>
    <w:rsid w:val="00BC60EA"/>
    <w:rsid w:val="00BE1C55"/>
    <w:rsid w:val="00BE58D3"/>
    <w:rsid w:val="00C012DC"/>
    <w:rsid w:val="00C02B13"/>
    <w:rsid w:val="00C0485C"/>
    <w:rsid w:val="00C07520"/>
    <w:rsid w:val="00C076AC"/>
    <w:rsid w:val="00C10328"/>
    <w:rsid w:val="00C1177B"/>
    <w:rsid w:val="00C131CC"/>
    <w:rsid w:val="00C13284"/>
    <w:rsid w:val="00C220A9"/>
    <w:rsid w:val="00C2430C"/>
    <w:rsid w:val="00C24C3B"/>
    <w:rsid w:val="00C272D6"/>
    <w:rsid w:val="00C3384B"/>
    <w:rsid w:val="00C40654"/>
    <w:rsid w:val="00C42093"/>
    <w:rsid w:val="00C42241"/>
    <w:rsid w:val="00C43186"/>
    <w:rsid w:val="00C46510"/>
    <w:rsid w:val="00C52D48"/>
    <w:rsid w:val="00C5304D"/>
    <w:rsid w:val="00C578C6"/>
    <w:rsid w:val="00C6402F"/>
    <w:rsid w:val="00C646DF"/>
    <w:rsid w:val="00C672F7"/>
    <w:rsid w:val="00C7019F"/>
    <w:rsid w:val="00C8262D"/>
    <w:rsid w:val="00C85207"/>
    <w:rsid w:val="00C86893"/>
    <w:rsid w:val="00CA0D23"/>
    <w:rsid w:val="00CA2965"/>
    <w:rsid w:val="00CB078E"/>
    <w:rsid w:val="00CB0A39"/>
    <w:rsid w:val="00CB0EA5"/>
    <w:rsid w:val="00CB48A8"/>
    <w:rsid w:val="00CC4DD0"/>
    <w:rsid w:val="00CC560C"/>
    <w:rsid w:val="00CD020A"/>
    <w:rsid w:val="00CD4A31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50B0"/>
    <w:rsid w:val="00D324B8"/>
    <w:rsid w:val="00D34196"/>
    <w:rsid w:val="00D4179A"/>
    <w:rsid w:val="00D525DE"/>
    <w:rsid w:val="00D52ACE"/>
    <w:rsid w:val="00D530F6"/>
    <w:rsid w:val="00D6483D"/>
    <w:rsid w:val="00D6678F"/>
    <w:rsid w:val="00D6694E"/>
    <w:rsid w:val="00D718D0"/>
    <w:rsid w:val="00D81EDA"/>
    <w:rsid w:val="00D83258"/>
    <w:rsid w:val="00D91059"/>
    <w:rsid w:val="00D9214D"/>
    <w:rsid w:val="00D9325C"/>
    <w:rsid w:val="00D94D85"/>
    <w:rsid w:val="00DA2426"/>
    <w:rsid w:val="00DA4E11"/>
    <w:rsid w:val="00DB2DF3"/>
    <w:rsid w:val="00DC2C36"/>
    <w:rsid w:val="00DC331B"/>
    <w:rsid w:val="00DC7260"/>
    <w:rsid w:val="00DD2621"/>
    <w:rsid w:val="00DD3155"/>
    <w:rsid w:val="00DF285A"/>
    <w:rsid w:val="00DF37A9"/>
    <w:rsid w:val="00E0342A"/>
    <w:rsid w:val="00E10C4B"/>
    <w:rsid w:val="00E11042"/>
    <w:rsid w:val="00E12B46"/>
    <w:rsid w:val="00E13159"/>
    <w:rsid w:val="00E15A93"/>
    <w:rsid w:val="00E1644C"/>
    <w:rsid w:val="00E26850"/>
    <w:rsid w:val="00E31827"/>
    <w:rsid w:val="00E37E7D"/>
    <w:rsid w:val="00E40E00"/>
    <w:rsid w:val="00E44015"/>
    <w:rsid w:val="00E54483"/>
    <w:rsid w:val="00E670F6"/>
    <w:rsid w:val="00E67E4E"/>
    <w:rsid w:val="00E72DED"/>
    <w:rsid w:val="00E807CC"/>
    <w:rsid w:val="00E8130C"/>
    <w:rsid w:val="00E840D4"/>
    <w:rsid w:val="00E86D2C"/>
    <w:rsid w:val="00E965AD"/>
    <w:rsid w:val="00E96E6D"/>
    <w:rsid w:val="00EA6546"/>
    <w:rsid w:val="00EB0CAF"/>
    <w:rsid w:val="00EC292C"/>
    <w:rsid w:val="00ED5161"/>
    <w:rsid w:val="00ED541C"/>
    <w:rsid w:val="00ED5483"/>
    <w:rsid w:val="00EE54F4"/>
    <w:rsid w:val="00EE616F"/>
    <w:rsid w:val="00EE664D"/>
    <w:rsid w:val="00EF6707"/>
    <w:rsid w:val="00EF77C5"/>
    <w:rsid w:val="00F01F99"/>
    <w:rsid w:val="00F032DD"/>
    <w:rsid w:val="00F110C8"/>
    <w:rsid w:val="00F25123"/>
    <w:rsid w:val="00F262A9"/>
    <w:rsid w:val="00F35085"/>
    <w:rsid w:val="00F35470"/>
    <w:rsid w:val="00F43228"/>
    <w:rsid w:val="00F52E17"/>
    <w:rsid w:val="00F55A19"/>
    <w:rsid w:val="00F56FD2"/>
    <w:rsid w:val="00F731B7"/>
    <w:rsid w:val="00F77C89"/>
    <w:rsid w:val="00F85DEB"/>
    <w:rsid w:val="00F92180"/>
    <w:rsid w:val="00F947DC"/>
    <w:rsid w:val="00FA02ED"/>
    <w:rsid w:val="00FA3A79"/>
    <w:rsid w:val="00FB03D7"/>
    <w:rsid w:val="00FB2EBD"/>
    <w:rsid w:val="00FB3B48"/>
    <w:rsid w:val="00FB3C36"/>
    <w:rsid w:val="00FB7CEB"/>
    <w:rsid w:val="00FC639E"/>
    <w:rsid w:val="00FD2A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qFormat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477C03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104224"/>
    <w:pPr>
      <w:numPr>
        <w:numId w:val="39"/>
      </w:numPr>
      <w:ind w:left="1440" w:hanging="180"/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104224"/>
    <w:pPr>
      <w:spacing w:before="100" w:beforeAutospacing="1" w:after="100" w:afterAutospacing="1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7160A-18E2-D041-A932-052ABA8F2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1550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2020-08-03T12:21:00Z</dcterms:created>
  <dcterms:modified xsi:type="dcterms:W3CDTF">2020-08-03T12:21:00Z</dcterms:modified>
</cp:coreProperties>
</file>